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9E82" w14:textId="77777777" w:rsidR="009245DC" w:rsidRDefault="00C21347" w:rsidP="009245DC">
      <w:pPr>
        <w:pStyle w:val="BodyText"/>
        <w:jc w:val="left"/>
      </w:pPr>
      <w:r>
        <w:rPr>
          <w:noProof/>
        </w:rPr>
        <w:drawing>
          <wp:anchor distT="0" distB="0" distL="114300" distR="114300" simplePos="0" relativeHeight="251657728" behindDoc="1" locked="0" layoutInCell="1" allowOverlap="1" wp14:anchorId="5861AFB1" wp14:editId="07777777">
            <wp:simplePos x="0" y="0"/>
            <wp:positionH relativeFrom="column">
              <wp:posOffset>-942340</wp:posOffset>
            </wp:positionH>
            <wp:positionV relativeFrom="paragraph">
              <wp:posOffset>-800100</wp:posOffset>
            </wp:positionV>
            <wp:extent cx="7562215" cy="10717530"/>
            <wp:effectExtent l="0" t="0" r="0" b="0"/>
            <wp:wrapNone/>
            <wp:docPr id="8"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1071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F46300A" wp14:editId="07777777">
            <wp:simplePos x="0" y="0"/>
            <wp:positionH relativeFrom="column">
              <wp:posOffset>-942340</wp:posOffset>
            </wp:positionH>
            <wp:positionV relativeFrom="paragraph">
              <wp:posOffset>-800100</wp:posOffset>
            </wp:positionV>
            <wp:extent cx="7562215" cy="10717530"/>
            <wp:effectExtent l="0" t="0" r="0" b="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1071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5DC">
        <w:br w:type="page"/>
      </w:r>
      <w:r w:rsidR="009245DC">
        <w:lastRenderedPageBreak/>
        <w:t xml:space="preserve">The Special Educational Needs and Disability (SEND) Reforms will place a statutory requirement on settings from September 2014 to make information available to parents about how the </w:t>
      </w:r>
      <w:r w:rsidR="009245DC" w:rsidRPr="00EE606C">
        <w:t>setting</w:t>
      </w:r>
      <w:r w:rsidR="009245DC">
        <w:t xml:space="preserve"> supports children with SEND. The information you make available will form the main basis </w:t>
      </w:r>
      <w:r w:rsidR="009245DC" w:rsidRPr="00EE606C">
        <w:t>of your setting's</w:t>
      </w:r>
      <w:r w:rsidR="009245DC">
        <w:t xml:space="preserve"> Local Offer.  </w:t>
      </w:r>
    </w:p>
    <w:p w14:paraId="7EB8BBC8" w14:textId="77777777" w:rsidR="009245DC" w:rsidRDefault="009245DC" w:rsidP="009245DC">
      <w:pPr>
        <w:pStyle w:val="BodyText"/>
        <w:jc w:val="left"/>
        <w:rPr>
          <w:bCs/>
        </w:rPr>
      </w:pPr>
    </w:p>
    <w:p w14:paraId="2E9DD489" w14:textId="77777777" w:rsidR="009245DC" w:rsidRDefault="009245DC" w:rsidP="009245DC">
      <w:pPr>
        <w:pStyle w:val="BodyText"/>
        <w:jc w:val="left"/>
        <w:rPr>
          <w:bCs/>
        </w:rPr>
      </w:pPr>
      <w:r>
        <w:rPr>
          <w:bCs/>
        </w:rPr>
        <w:t xml:space="preserve">This Local Offer template is designed to help you to pull together information so that parents of children with Special Educational Needs (SEN) or disabilities know what support they can expect if their child attends your setting.  Your setting's Local Offer must be published on your website. Your website must include the name and contact details of your SENCO and the following link to the Local Authority’s Local Offer: </w:t>
      </w:r>
    </w:p>
    <w:p w14:paraId="1A4B742F" w14:textId="77777777" w:rsidR="009245DC" w:rsidRDefault="009245DC" w:rsidP="009245DC"/>
    <w:p w14:paraId="5C3482EA" w14:textId="77777777" w:rsidR="009245DC" w:rsidRDefault="009245DC" w:rsidP="009245DC">
      <w:pPr>
        <w:jc w:val="center"/>
        <w:rPr>
          <w:rFonts w:cs="Arial"/>
          <w:bCs/>
        </w:rPr>
      </w:pPr>
      <w:r>
        <w:rPr>
          <w:rFonts w:cs="Arial"/>
        </w:rPr>
        <w:t>INSERT LINK HERE</w:t>
      </w:r>
    </w:p>
    <w:p w14:paraId="3B2943C6" w14:textId="77777777" w:rsidR="009245DC" w:rsidRDefault="009245DC" w:rsidP="009245DC">
      <w:pPr>
        <w:rPr>
          <w:bCs/>
        </w:rPr>
      </w:pPr>
    </w:p>
    <w:p w14:paraId="6C3614D6" w14:textId="77777777" w:rsidR="009245DC" w:rsidRDefault="009245DC" w:rsidP="009245DC">
      <w:pPr>
        <w:rPr>
          <w:bCs/>
        </w:rPr>
      </w:pPr>
      <w:r>
        <w:rPr>
          <w:bCs/>
        </w:rPr>
        <w:t xml:space="preserve">The questions in the template are intended as prompts and reflect key issues that parents have told us they would like to know about when deciding which setting could best meet their child’s needs.  You may also wish to consult with your own parents about what to include in your Local Offer. </w:t>
      </w:r>
    </w:p>
    <w:p w14:paraId="4368D4FD" w14:textId="77777777" w:rsidR="009245DC" w:rsidRDefault="009245DC" w:rsidP="009245DC">
      <w:pPr>
        <w:rPr>
          <w:bCs/>
        </w:rPr>
      </w:pPr>
    </w:p>
    <w:p w14:paraId="402D2493" w14:textId="77777777" w:rsidR="009245DC" w:rsidRDefault="009245DC" w:rsidP="009245DC">
      <w:pPr>
        <w:rPr>
          <w:bCs/>
        </w:rPr>
      </w:pPr>
      <w:r>
        <w:rPr>
          <w:bCs/>
        </w:rPr>
        <w:t xml:space="preserve">In developing your Local Offer you should be mindful that there is a requirement for a feedback facility to be available and for responses to be given to feedback received. </w:t>
      </w:r>
    </w:p>
    <w:p w14:paraId="3B2EC983" w14:textId="77777777" w:rsidR="009245DC" w:rsidRDefault="009245DC" w:rsidP="009245DC">
      <w:pPr>
        <w:rPr>
          <w:bCs/>
        </w:rPr>
      </w:pPr>
      <w:r>
        <w:rPr>
          <w:bCs/>
        </w:rPr>
        <w:t xml:space="preserve">When you have added your Local Offer onto your website, please complete the following details and return the sheet by email to </w:t>
      </w:r>
      <w:hyperlink r:id="rId9" w:history="1">
        <w:r w:rsidR="00974E46" w:rsidRPr="00DB5B30">
          <w:rPr>
            <w:rStyle w:val="Hyperlink"/>
            <w:rFonts w:cs="Helvetica-Light"/>
            <w:bCs/>
          </w:rPr>
          <w:t>IDSS.SENDReforms@lancashire.gov.uk</w:t>
        </w:r>
      </w:hyperlink>
    </w:p>
    <w:p w14:paraId="6D916C3E" w14:textId="77777777" w:rsidR="00974E46" w:rsidRDefault="00974E46" w:rsidP="00974E46">
      <w:pPr>
        <w:rPr>
          <w:bCs/>
        </w:rPr>
      </w:pPr>
      <w:r w:rsidRPr="00325A94">
        <w:rPr>
          <w:bCs/>
        </w:rPr>
        <w:t>When saving your local offer please use the following format:</w:t>
      </w:r>
    </w:p>
    <w:p w14:paraId="00C462AA" w14:textId="77777777" w:rsidR="00AB0665" w:rsidRDefault="00AB0665" w:rsidP="00974E46">
      <w:pPr>
        <w:rPr>
          <w:rFonts w:cs="Arial"/>
        </w:rPr>
      </w:pPr>
      <w:r>
        <w:rPr>
          <w:rFonts w:cs="Arial"/>
        </w:rPr>
        <w:t>LO-SETTINGNAME</w:t>
      </w:r>
    </w:p>
    <w:p w14:paraId="2997CD8B" w14:textId="77777777" w:rsidR="00974E46" w:rsidRDefault="00AB0665" w:rsidP="00974E46">
      <w:pPr>
        <w:rPr>
          <w:rFonts w:cs="Arial"/>
        </w:rPr>
      </w:pPr>
      <w:proofErr w:type="spellStart"/>
      <w:r>
        <w:rPr>
          <w:rFonts w:cs="Arial"/>
        </w:rPr>
        <w:t>eg</w:t>
      </w:r>
      <w:proofErr w:type="spellEnd"/>
      <w:r>
        <w:rPr>
          <w:rFonts w:cs="Arial"/>
        </w:rPr>
        <w:t>: LO-FLUFFYBUNNIES</w:t>
      </w:r>
    </w:p>
    <w:p w14:paraId="5AC2CD73" w14:textId="77777777" w:rsidR="006F25AC" w:rsidRDefault="006F25AC" w:rsidP="00974E46">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849"/>
        <w:gridCol w:w="767"/>
        <w:gridCol w:w="1284"/>
        <w:gridCol w:w="1417"/>
        <w:gridCol w:w="3685"/>
      </w:tblGrid>
      <w:tr w:rsidR="007C07B7" w14:paraId="565109B6" w14:textId="77777777" w:rsidTr="6D121159">
        <w:trPr>
          <w:cantSplit/>
          <w:trHeight w:val="552"/>
        </w:trPr>
        <w:tc>
          <w:tcPr>
            <w:tcW w:w="2589" w:type="dxa"/>
            <w:vMerge w:val="restart"/>
            <w:shd w:val="clear" w:color="auto" w:fill="E0E0E0"/>
          </w:tcPr>
          <w:p w14:paraId="562F5B8D" w14:textId="77777777" w:rsidR="009245DC" w:rsidRDefault="009245DC" w:rsidP="00E16BB7">
            <w:pPr>
              <w:rPr>
                <w:b/>
              </w:rPr>
            </w:pPr>
          </w:p>
          <w:p w14:paraId="464BE774" w14:textId="77777777" w:rsidR="009245DC" w:rsidRDefault="009245DC" w:rsidP="009245DC">
            <w:pPr>
              <w:jc w:val="left"/>
              <w:rPr>
                <w:b/>
              </w:rPr>
            </w:pPr>
            <w:r>
              <w:rPr>
                <w:b/>
              </w:rPr>
              <w:t xml:space="preserve">Setting Name and Address </w:t>
            </w:r>
          </w:p>
          <w:p w14:paraId="308A152E" w14:textId="77777777" w:rsidR="009245DC" w:rsidRDefault="009245DC" w:rsidP="00E16BB7">
            <w:pPr>
              <w:rPr>
                <w:b/>
              </w:rPr>
            </w:pPr>
          </w:p>
        </w:tc>
        <w:tc>
          <w:tcPr>
            <w:tcW w:w="3799" w:type="dxa"/>
            <w:gridSpan w:val="3"/>
            <w:vMerge w:val="restart"/>
          </w:tcPr>
          <w:p w14:paraId="4AB3B49C" w14:textId="6D121159" w:rsidR="009245DC" w:rsidRDefault="6D121159" w:rsidP="00E16BB7">
            <w:r>
              <w:t>Pingawings Preschool</w:t>
            </w:r>
          </w:p>
          <w:p w14:paraId="0AECFA17" w14:textId="1BCA71E5" w:rsidR="009245DC" w:rsidRDefault="6D121159" w:rsidP="6D121159">
            <w:r>
              <w:t>Tunley UR Church Hall</w:t>
            </w:r>
          </w:p>
          <w:p w14:paraId="32DB5CEE" w14:textId="7177BA44" w:rsidR="009245DC" w:rsidRDefault="6D121159" w:rsidP="6D121159">
            <w:r>
              <w:t>Wrightington</w:t>
            </w:r>
          </w:p>
          <w:p w14:paraId="38F794D8" w14:textId="45138513" w:rsidR="009245DC" w:rsidRDefault="6D121159" w:rsidP="6D121159">
            <w:pPr>
              <w:rPr>
                <w:b/>
                <w:sz w:val="28"/>
              </w:rPr>
            </w:pPr>
            <w:r>
              <w:t>WN6 9RW</w:t>
            </w:r>
          </w:p>
        </w:tc>
        <w:tc>
          <w:tcPr>
            <w:tcW w:w="1417" w:type="dxa"/>
            <w:shd w:val="clear" w:color="auto" w:fill="E0E0E0"/>
          </w:tcPr>
          <w:p w14:paraId="49FDC349" w14:textId="77777777" w:rsidR="009245DC" w:rsidRDefault="009245DC" w:rsidP="009245DC">
            <w:pPr>
              <w:jc w:val="left"/>
              <w:rPr>
                <w:b/>
              </w:rPr>
            </w:pPr>
            <w:r>
              <w:rPr>
                <w:b/>
              </w:rPr>
              <w:t>Telephone</w:t>
            </w:r>
          </w:p>
          <w:p w14:paraId="7CDEAF66" w14:textId="77777777" w:rsidR="009245DC" w:rsidRDefault="009245DC" w:rsidP="009245DC">
            <w:pPr>
              <w:jc w:val="left"/>
              <w:rPr>
                <w:b/>
                <w:sz w:val="20"/>
              </w:rPr>
            </w:pPr>
            <w:r>
              <w:rPr>
                <w:b/>
              </w:rPr>
              <w:t>Number</w:t>
            </w:r>
          </w:p>
        </w:tc>
        <w:tc>
          <w:tcPr>
            <w:tcW w:w="2520" w:type="dxa"/>
          </w:tcPr>
          <w:p w14:paraId="51B683D5" w14:textId="3D765253" w:rsidR="009245DC" w:rsidRDefault="6D121159" w:rsidP="00E16BB7">
            <w:pPr>
              <w:rPr>
                <w:b/>
                <w:sz w:val="28"/>
              </w:rPr>
            </w:pPr>
            <w:r>
              <w:t>07749570832</w:t>
            </w:r>
          </w:p>
        </w:tc>
      </w:tr>
      <w:tr w:rsidR="007C07B7" w14:paraId="2690F50B" w14:textId="77777777" w:rsidTr="6D121159">
        <w:trPr>
          <w:cantSplit/>
          <w:trHeight w:val="552"/>
        </w:trPr>
        <w:tc>
          <w:tcPr>
            <w:tcW w:w="2589" w:type="dxa"/>
            <w:vMerge/>
            <w:tcBorders>
              <w:bottom w:val="single" w:sz="4" w:space="0" w:color="auto"/>
            </w:tcBorders>
            <w:shd w:val="clear" w:color="auto" w:fill="E0E0E0"/>
          </w:tcPr>
          <w:p w14:paraId="66A87DEF" w14:textId="77777777" w:rsidR="009245DC" w:rsidRDefault="009245DC" w:rsidP="00E16BB7">
            <w:pPr>
              <w:rPr>
                <w:b/>
              </w:rPr>
            </w:pPr>
          </w:p>
        </w:tc>
        <w:tc>
          <w:tcPr>
            <w:tcW w:w="3799" w:type="dxa"/>
            <w:gridSpan w:val="3"/>
            <w:vMerge/>
          </w:tcPr>
          <w:p w14:paraId="32A30250" w14:textId="77777777" w:rsidR="009245DC" w:rsidRDefault="009245DC" w:rsidP="00E16BB7">
            <w:pPr>
              <w:rPr>
                <w:b/>
                <w:sz w:val="28"/>
              </w:rPr>
            </w:pPr>
          </w:p>
        </w:tc>
        <w:tc>
          <w:tcPr>
            <w:tcW w:w="1417" w:type="dxa"/>
            <w:shd w:val="clear" w:color="auto" w:fill="E0E0E0"/>
          </w:tcPr>
          <w:p w14:paraId="167A8B38" w14:textId="77777777" w:rsidR="009245DC" w:rsidRDefault="009245DC" w:rsidP="009245DC">
            <w:pPr>
              <w:jc w:val="left"/>
              <w:rPr>
                <w:b/>
              </w:rPr>
            </w:pPr>
            <w:r>
              <w:rPr>
                <w:b/>
              </w:rPr>
              <w:t>Website</w:t>
            </w:r>
          </w:p>
          <w:p w14:paraId="4D4B7FBE" w14:textId="77777777" w:rsidR="009245DC" w:rsidRDefault="009245DC" w:rsidP="009245DC">
            <w:pPr>
              <w:jc w:val="left"/>
              <w:rPr>
                <w:b/>
              </w:rPr>
            </w:pPr>
            <w:r>
              <w:rPr>
                <w:b/>
              </w:rPr>
              <w:t>Address</w:t>
            </w:r>
          </w:p>
        </w:tc>
        <w:tc>
          <w:tcPr>
            <w:tcW w:w="2520" w:type="dxa"/>
          </w:tcPr>
          <w:p w14:paraId="12B9F9D3" w14:textId="35E433BB" w:rsidR="009245DC" w:rsidRDefault="007C07B7" w:rsidP="00E16BB7">
            <w:pPr>
              <w:rPr>
                <w:b/>
                <w:sz w:val="28"/>
              </w:rPr>
            </w:pPr>
            <w:r>
              <w:t>www.pingawingspreschool.co.uk</w:t>
            </w:r>
          </w:p>
        </w:tc>
      </w:tr>
      <w:tr w:rsidR="007C07B7" w14:paraId="3BFF3690" w14:textId="77777777" w:rsidTr="6D121159">
        <w:trPr>
          <w:cantSplit/>
          <w:trHeight w:val="378"/>
        </w:trPr>
        <w:tc>
          <w:tcPr>
            <w:tcW w:w="2589" w:type="dxa"/>
            <w:vMerge w:val="restart"/>
            <w:shd w:val="clear" w:color="auto" w:fill="E0E0E0"/>
          </w:tcPr>
          <w:p w14:paraId="3A5B382C" w14:textId="77777777" w:rsidR="009245DC" w:rsidRDefault="009245DC" w:rsidP="00E16BB7">
            <w:pPr>
              <w:jc w:val="left"/>
              <w:rPr>
                <w:b/>
                <w:sz w:val="20"/>
              </w:rPr>
            </w:pPr>
            <w:r>
              <w:rPr>
                <w:b/>
              </w:rPr>
              <w:t>Does the settings specialise in meeting the needs of</w:t>
            </w:r>
            <w:r>
              <w:rPr>
                <w:b/>
                <w:color w:val="FF0000"/>
              </w:rPr>
              <w:t xml:space="preserve"> </w:t>
            </w:r>
            <w:r>
              <w:rPr>
                <w:b/>
              </w:rPr>
              <w:t xml:space="preserve">children with a particular type of SEN? </w:t>
            </w:r>
          </w:p>
        </w:tc>
        <w:tc>
          <w:tcPr>
            <w:tcW w:w="960" w:type="dxa"/>
          </w:tcPr>
          <w:p w14:paraId="60C128FA" w14:textId="6358CE60" w:rsidR="009245DC" w:rsidRPr="009245DC" w:rsidRDefault="6D121159" w:rsidP="009245DC">
            <w:pPr>
              <w:jc w:val="center"/>
            </w:pPr>
            <w:r w:rsidRPr="6D121159">
              <w:rPr>
                <w:b/>
                <w:bCs/>
                <w:sz w:val="22"/>
                <w:szCs w:val="22"/>
              </w:rPr>
              <w:t>No</w:t>
            </w:r>
          </w:p>
          <w:p w14:paraId="7769CC8F" w14:textId="358CD26C" w:rsidR="009245DC" w:rsidRPr="009245DC" w:rsidRDefault="6D121159" w:rsidP="6D121159">
            <w:pPr>
              <w:jc w:val="center"/>
              <w:rPr>
                <w:sz w:val="22"/>
                <w:lang w:eastAsia="en-GB"/>
              </w:rPr>
            </w:pPr>
            <w:r w:rsidRPr="6D121159">
              <w:rPr>
                <w:b/>
                <w:bCs/>
                <w:sz w:val="22"/>
                <w:szCs w:val="22"/>
              </w:rPr>
              <w:t>/</w:t>
            </w:r>
          </w:p>
        </w:tc>
        <w:tc>
          <w:tcPr>
            <w:tcW w:w="786" w:type="dxa"/>
          </w:tcPr>
          <w:p w14:paraId="521C9B7E" w14:textId="77777777" w:rsidR="009245DC" w:rsidRDefault="009245DC" w:rsidP="00E16BB7">
            <w:pPr>
              <w:jc w:val="center"/>
              <w:rPr>
                <w:b/>
                <w:sz w:val="22"/>
              </w:rPr>
            </w:pPr>
            <w:r>
              <w:rPr>
                <w:b/>
                <w:sz w:val="22"/>
              </w:rPr>
              <w:t>Yes</w:t>
            </w:r>
          </w:p>
        </w:tc>
        <w:tc>
          <w:tcPr>
            <w:tcW w:w="5990" w:type="dxa"/>
            <w:gridSpan w:val="3"/>
            <w:vMerge w:val="restart"/>
          </w:tcPr>
          <w:p w14:paraId="02799807" w14:textId="77777777" w:rsidR="009245DC" w:rsidRDefault="009245DC" w:rsidP="00E16BB7">
            <w:pPr>
              <w:rPr>
                <w:b/>
                <w:sz w:val="22"/>
              </w:rPr>
            </w:pPr>
            <w:r>
              <w:rPr>
                <w:b/>
                <w:sz w:val="22"/>
              </w:rPr>
              <w:t>If yes, please give details:</w:t>
            </w:r>
          </w:p>
          <w:p w14:paraId="2D80A704" w14:textId="77777777" w:rsidR="009245DC" w:rsidRDefault="009245DC" w:rsidP="00E16BB7">
            <w:pPr>
              <w:rPr>
                <w:b/>
                <w:sz w:val="22"/>
              </w:rPr>
            </w:pPr>
          </w:p>
          <w:p w14:paraId="3F400CAE" w14:textId="77777777" w:rsidR="009245DC" w:rsidRDefault="009245DC" w:rsidP="00E16BB7">
            <w:pPr>
              <w:rPr>
                <w:b/>
                <w:sz w:val="22"/>
              </w:rPr>
            </w:pPr>
          </w:p>
        </w:tc>
      </w:tr>
      <w:tr w:rsidR="007C07B7" w14:paraId="4F2FF317" w14:textId="77777777" w:rsidTr="6D121159">
        <w:trPr>
          <w:cantSplit/>
          <w:trHeight w:val="416"/>
        </w:trPr>
        <w:tc>
          <w:tcPr>
            <w:tcW w:w="2589" w:type="dxa"/>
            <w:vMerge/>
            <w:shd w:val="clear" w:color="auto" w:fill="E0E0E0"/>
          </w:tcPr>
          <w:p w14:paraId="122C65BF" w14:textId="77777777" w:rsidR="009245DC" w:rsidRDefault="009245DC" w:rsidP="00E16BB7">
            <w:pPr>
              <w:rPr>
                <w:b/>
              </w:rPr>
            </w:pPr>
          </w:p>
        </w:tc>
        <w:tc>
          <w:tcPr>
            <w:tcW w:w="960" w:type="dxa"/>
          </w:tcPr>
          <w:p w14:paraId="5253735C" w14:textId="77777777" w:rsidR="009245DC" w:rsidRDefault="009245DC" w:rsidP="00E16BB7">
            <w:pPr>
              <w:rPr>
                <w:b/>
                <w:sz w:val="28"/>
              </w:rPr>
            </w:pPr>
          </w:p>
        </w:tc>
        <w:tc>
          <w:tcPr>
            <w:tcW w:w="786" w:type="dxa"/>
          </w:tcPr>
          <w:p w14:paraId="4D8B8529" w14:textId="77777777" w:rsidR="009245DC" w:rsidRDefault="009245DC" w:rsidP="00E16BB7">
            <w:pPr>
              <w:rPr>
                <w:b/>
                <w:sz w:val="28"/>
              </w:rPr>
            </w:pPr>
          </w:p>
        </w:tc>
        <w:tc>
          <w:tcPr>
            <w:tcW w:w="5990" w:type="dxa"/>
            <w:gridSpan w:val="3"/>
            <w:vMerge/>
          </w:tcPr>
          <w:p w14:paraId="0E315930" w14:textId="77777777" w:rsidR="009245DC" w:rsidRDefault="009245DC" w:rsidP="00E16BB7">
            <w:pPr>
              <w:rPr>
                <w:b/>
                <w:sz w:val="28"/>
              </w:rPr>
            </w:pPr>
          </w:p>
        </w:tc>
      </w:tr>
      <w:tr w:rsidR="009245DC" w14:paraId="7ED3555D" w14:textId="77777777" w:rsidTr="6D121159">
        <w:tc>
          <w:tcPr>
            <w:tcW w:w="2589" w:type="dxa"/>
            <w:shd w:val="clear" w:color="auto" w:fill="E0E0E0"/>
          </w:tcPr>
          <w:p w14:paraId="4C0FDC81" w14:textId="77777777" w:rsidR="009245DC" w:rsidRDefault="009245DC" w:rsidP="00E16BB7">
            <w:pPr>
              <w:jc w:val="left"/>
              <w:rPr>
                <w:b/>
              </w:rPr>
            </w:pPr>
            <w:r>
              <w:rPr>
                <w:b/>
              </w:rPr>
              <w:t xml:space="preserve">What age range of pupils does </w:t>
            </w:r>
            <w:r>
              <w:rPr>
                <w:b/>
              </w:rPr>
              <w:lastRenderedPageBreak/>
              <w:t>the setting cater for?</w:t>
            </w:r>
          </w:p>
        </w:tc>
        <w:tc>
          <w:tcPr>
            <w:tcW w:w="7736" w:type="dxa"/>
            <w:gridSpan w:val="5"/>
          </w:tcPr>
          <w:p w14:paraId="16246DEC" w14:textId="3D8F3D59" w:rsidR="009245DC" w:rsidRDefault="6D121159" w:rsidP="6D121159">
            <w:pPr>
              <w:rPr>
                <w:b/>
                <w:sz w:val="28"/>
              </w:rPr>
            </w:pPr>
            <w:r>
              <w:lastRenderedPageBreak/>
              <w:t>2 years - 5 years</w:t>
            </w:r>
          </w:p>
        </w:tc>
      </w:tr>
      <w:tr w:rsidR="009245DC" w14:paraId="3C782E4C" w14:textId="77777777" w:rsidTr="6D121159">
        <w:tc>
          <w:tcPr>
            <w:tcW w:w="2589" w:type="dxa"/>
            <w:shd w:val="clear" w:color="auto" w:fill="E0E0E0"/>
          </w:tcPr>
          <w:p w14:paraId="09847B8D" w14:textId="77777777" w:rsidR="009245DC" w:rsidRDefault="009245DC" w:rsidP="00E16BB7">
            <w:pPr>
              <w:jc w:val="left"/>
              <w:rPr>
                <w:b/>
              </w:rPr>
            </w:pPr>
            <w:r>
              <w:rPr>
                <w:b/>
              </w:rPr>
              <w:t>Name and contact details of your setting  SENCO</w:t>
            </w:r>
          </w:p>
        </w:tc>
        <w:tc>
          <w:tcPr>
            <w:tcW w:w="7736" w:type="dxa"/>
            <w:gridSpan w:val="5"/>
          </w:tcPr>
          <w:p w14:paraId="5A4352C3" w14:textId="46C0ACB1" w:rsidR="009245DC" w:rsidRDefault="00B720CB" w:rsidP="00E16BB7">
            <w:pPr>
              <w:rPr>
                <w:b/>
                <w:sz w:val="28"/>
              </w:rPr>
            </w:pPr>
            <w:r>
              <w:rPr>
                <w:b/>
              </w:rPr>
              <w:t>Nikki Hart</w:t>
            </w:r>
          </w:p>
          <w:p w14:paraId="7DB4A35A" w14:textId="61C4A3EE" w:rsidR="6D121159" w:rsidRDefault="6D121159" w:rsidP="6D121159">
            <w:r>
              <w:t>Pingawings Preschool, Tunley UR Church Hall, Wrightington, WN6 9RW</w:t>
            </w:r>
          </w:p>
          <w:p w14:paraId="128D3D30" w14:textId="543CE252" w:rsidR="6D121159" w:rsidRDefault="6D121159" w:rsidP="6D121159">
            <w:r>
              <w:t>07951834455</w:t>
            </w:r>
          </w:p>
          <w:p w14:paraId="4B633BD8" w14:textId="77777777" w:rsidR="009245DC" w:rsidRDefault="009245DC" w:rsidP="00E16BB7">
            <w:pPr>
              <w:rPr>
                <w:b/>
                <w:sz w:val="28"/>
              </w:rPr>
            </w:pPr>
          </w:p>
        </w:tc>
      </w:tr>
    </w:tbl>
    <w:p w14:paraId="4B5F1A5E" w14:textId="77777777" w:rsidR="009245DC" w:rsidRDefault="009245DC" w:rsidP="009245DC">
      <w:pPr>
        <w:rPr>
          <w:rFonts w:cs="Arial"/>
        </w:rPr>
      </w:pPr>
      <w:r>
        <w:rPr>
          <w:rFonts w:cs="Arial"/>
        </w:rPr>
        <w:t xml:space="preserve">We want to ensure that we keep your information up-to-date.   To help us to do this, please provide the name and contact details of the person/role responsible for maintaining details of the Local Offer for your setting </w:t>
      </w:r>
      <w:r w:rsidRPr="00EE606C">
        <w:rPr>
          <w:rFonts w:cs="Arial"/>
        </w:rPr>
        <w:t>(this may be the SENCO, manager/supervisor or owner of the setting).</w:t>
      </w:r>
      <w:r>
        <w:rPr>
          <w:rFonts w:cs="Arial"/>
        </w:rPr>
        <w:t xml:space="preserve"> </w:t>
      </w:r>
    </w:p>
    <w:p w14:paraId="3416D521" w14:textId="77777777" w:rsidR="009245DC" w:rsidRDefault="009245DC" w:rsidP="009245D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532"/>
        <w:gridCol w:w="1117"/>
        <w:gridCol w:w="4159"/>
      </w:tblGrid>
      <w:tr w:rsidR="009245DC" w14:paraId="5CEB4170" w14:textId="77777777" w:rsidTr="6D121159">
        <w:tc>
          <w:tcPr>
            <w:tcW w:w="3348" w:type="dxa"/>
            <w:shd w:val="clear" w:color="auto" w:fill="E0E0E0"/>
          </w:tcPr>
          <w:p w14:paraId="6C52CCA3" w14:textId="77777777" w:rsidR="009245DC" w:rsidRDefault="009245DC" w:rsidP="009245DC">
            <w:pPr>
              <w:jc w:val="left"/>
              <w:rPr>
                <w:b/>
              </w:rPr>
            </w:pPr>
            <w:r>
              <w:rPr>
                <w:b/>
              </w:rPr>
              <w:t>Name of Person/Job Title</w:t>
            </w:r>
          </w:p>
          <w:p w14:paraId="6F9F4C29" w14:textId="77777777" w:rsidR="009245DC" w:rsidRDefault="009245DC" w:rsidP="00E16BB7">
            <w:pPr>
              <w:rPr>
                <w:b/>
              </w:rPr>
            </w:pPr>
          </w:p>
        </w:tc>
        <w:tc>
          <w:tcPr>
            <w:tcW w:w="10826" w:type="dxa"/>
            <w:gridSpan w:val="3"/>
          </w:tcPr>
          <w:p w14:paraId="369CDECD" w14:textId="7BAB516E" w:rsidR="009245DC" w:rsidRDefault="00B720CB" w:rsidP="00E16BB7">
            <w:r>
              <w:t>Nikki Hart</w:t>
            </w:r>
          </w:p>
          <w:p w14:paraId="5E2EBA17" w14:textId="148F0C55" w:rsidR="009245DC" w:rsidRDefault="6D121159" w:rsidP="6D121159">
            <w:pPr>
              <w:rPr>
                <w:b/>
                <w:sz w:val="28"/>
              </w:rPr>
            </w:pPr>
            <w:r>
              <w:t>Deputy Manager - SENCO</w:t>
            </w:r>
          </w:p>
        </w:tc>
      </w:tr>
      <w:tr w:rsidR="009245DC" w14:paraId="7FAA80C2" w14:textId="77777777" w:rsidTr="6D121159">
        <w:tc>
          <w:tcPr>
            <w:tcW w:w="3348" w:type="dxa"/>
            <w:shd w:val="clear" w:color="auto" w:fill="E0E0E0"/>
          </w:tcPr>
          <w:p w14:paraId="103352B9" w14:textId="77777777" w:rsidR="009245DC" w:rsidRDefault="009245DC" w:rsidP="009245DC">
            <w:pPr>
              <w:jc w:val="left"/>
              <w:rPr>
                <w:b/>
              </w:rPr>
            </w:pPr>
            <w:r>
              <w:rPr>
                <w:b/>
              </w:rPr>
              <w:t>Contact telephone number</w:t>
            </w:r>
          </w:p>
          <w:p w14:paraId="06AB2BDC" w14:textId="77777777" w:rsidR="009245DC" w:rsidRDefault="009245DC" w:rsidP="00E16BB7">
            <w:pPr>
              <w:rPr>
                <w:b/>
              </w:rPr>
            </w:pPr>
          </w:p>
        </w:tc>
        <w:tc>
          <w:tcPr>
            <w:tcW w:w="3699" w:type="dxa"/>
          </w:tcPr>
          <w:p w14:paraId="78B53AFE" w14:textId="30CBC41A" w:rsidR="009245DC" w:rsidRDefault="6D121159" w:rsidP="00E16BB7">
            <w:pPr>
              <w:rPr>
                <w:b/>
                <w:sz w:val="28"/>
              </w:rPr>
            </w:pPr>
            <w:r>
              <w:t>07951834455</w:t>
            </w:r>
          </w:p>
        </w:tc>
        <w:tc>
          <w:tcPr>
            <w:tcW w:w="1476" w:type="dxa"/>
            <w:shd w:val="clear" w:color="auto" w:fill="E0E0E0"/>
          </w:tcPr>
          <w:p w14:paraId="18103DD9" w14:textId="77777777" w:rsidR="009245DC" w:rsidRDefault="009245DC" w:rsidP="009245DC">
            <w:pPr>
              <w:jc w:val="left"/>
              <w:rPr>
                <w:b/>
              </w:rPr>
            </w:pPr>
            <w:r>
              <w:rPr>
                <w:b/>
              </w:rPr>
              <w:t>Email</w:t>
            </w:r>
          </w:p>
        </w:tc>
        <w:tc>
          <w:tcPr>
            <w:tcW w:w="5651" w:type="dxa"/>
          </w:tcPr>
          <w:p w14:paraId="7BFAD238" w14:textId="36A3047E" w:rsidR="009245DC" w:rsidRDefault="6D121159" w:rsidP="00E16BB7">
            <w:pPr>
              <w:rPr>
                <w:b/>
                <w:sz w:val="28"/>
              </w:rPr>
            </w:pPr>
            <w:r>
              <w:t>pingawings@hotmail.co.uk</w:t>
            </w:r>
          </w:p>
        </w:tc>
      </w:tr>
    </w:tbl>
    <w:p w14:paraId="03D0E8F7" w14:textId="77777777" w:rsidR="009245DC" w:rsidRDefault="009245DC" w:rsidP="009245DC"/>
    <w:p w14:paraId="0EE9032C" w14:textId="77777777" w:rsidR="009245DC" w:rsidRPr="009245DC" w:rsidRDefault="009245DC" w:rsidP="009245DC">
      <w:pPr>
        <w:pStyle w:val="Heading1"/>
        <w:rPr>
          <w:bCs w:val="0"/>
          <w:sz w:val="28"/>
        </w:rPr>
      </w:pPr>
      <w:r w:rsidRPr="009245DC">
        <w:rPr>
          <w:bCs w:val="0"/>
          <w:sz w:val="28"/>
        </w:rPr>
        <w:t>Promoting Good Practice and Successes</w:t>
      </w:r>
    </w:p>
    <w:p w14:paraId="286F49F3" w14:textId="77777777" w:rsidR="009245DC" w:rsidRDefault="009245DC" w:rsidP="009245DC"/>
    <w:p w14:paraId="3036DE46" w14:textId="77777777" w:rsidR="009245DC" w:rsidRPr="00EE606C" w:rsidRDefault="009245DC" w:rsidP="009245DC">
      <w:pPr>
        <w:rPr>
          <w:rFonts w:cs="Arial"/>
          <w:color w:val="auto"/>
        </w:rPr>
      </w:pPr>
      <w:r>
        <w:t xml:space="preserve">The Local Offer will give your </w:t>
      </w:r>
      <w:r w:rsidRPr="00EE606C">
        <w:t>setting</w:t>
      </w:r>
      <w:r>
        <w:t xml:space="preserve"> the opportunity to showcase any good practice you have around supporting children with Special Educational Needs/Disabilities to achieve their full potential.  If you have any examples of good practice or success stories, we would encourage you to include these on your Local Offer web pages. For reasons of confidentiality, </w:t>
      </w:r>
      <w:r w:rsidRPr="00EE606C">
        <w:rPr>
          <w:color w:val="auto"/>
        </w:rPr>
        <w:t>please ensure you do not use any personally identifiable information when using case studies to illustrate your setting's experiences of supporting children with SEND.</w:t>
      </w:r>
    </w:p>
    <w:p w14:paraId="090D9CD1" w14:textId="77777777" w:rsidR="009245DC" w:rsidRDefault="009245DC" w:rsidP="009245DC"/>
    <w:p w14:paraId="48C35803" w14:textId="77777777" w:rsidR="009245DC" w:rsidRDefault="009245DC" w:rsidP="009245DC">
      <w:r>
        <w:t>I confirm that our Local Offer has now been published on the setting website.</w:t>
      </w:r>
    </w:p>
    <w:p w14:paraId="69122E04" w14:textId="77777777" w:rsidR="009245DC" w:rsidRDefault="009245DC" w:rsidP="00924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3852"/>
        <w:gridCol w:w="1257"/>
        <w:gridCol w:w="2771"/>
      </w:tblGrid>
      <w:tr w:rsidR="009245DC" w14:paraId="6B17D437" w14:textId="77777777" w:rsidTr="4A287A20">
        <w:tc>
          <w:tcPr>
            <w:tcW w:w="3348" w:type="dxa"/>
            <w:shd w:val="clear" w:color="auto" w:fill="E0E0E0"/>
          </w:tcPr>
          <w:p w14:paraId="5343BBA5" w14:textId="77777777" w:rsidR="009245DC" w:rsidRDefault="009245DC" w:rsidP="009245DC">
            <w:pPr>
              <w:jc w:val="left"/>
              <w:rPr>
                <w:b/>
              </w:rPr>
            </w:pPr>
            <w:r>
              <w:rPr>
                <w:b/>
              </w:rPr>
              <w:t xml:space="preserve">Please give the URL for the direct link to your  Local Offer </w:t>
            </w:r>
          </w:p>
        </w:tc>
        <w:tc>
          <w:tcPr>
            <w:tcW w:w="10826" w:type="dxa"/>
            <w:gridSpan w:val="3"/>
          </w:tcPr>
          <w:p w14:paraId="6A57C0DC" w14:textId="0EA15D2F" w:rsidR="009245DC" w:rsidRDefault="007C07B7" w:rsidP="00E16BB7">
            <w:pPr>
              <w:rPr>
                <w:b/>
                <w:sz w:val="28"/>
              </w:rPr>
            </w:pPr>
            <w:r>
              <w:rPr>
                <w:b/>
                <w:sz w:val="28"/>
              </w:rPr>
              <w:t>www.pingawingspreschool.co.uk</w:t>
            </w:r>
          </w:p>
        </w:tc>
      </w:tr>
      <w:tr w:rsidR="009245DC" w14:paraId="0721169F" w14:textId="77777777" w:rsidTr="4A287A20">
        <w:tc>
          <w:tcPr>
            <w:tcW w:w="3348" w:type="dxa"/>
            <w:shd w:val="clear" w:color="auto" w:fill="E0E0E0"/>
          </w:tcPr>
          <w:p w14:paraId="4402F5CE" w14:textId="77777777" w:rsidR="009245DC" w:rsidRDefault="009245DC" w:rsidP="009245DC">
            <w:pPr>
              <w:jc w:val="left"/>
              <w:rPr>
                <w:b/>
              </w:rPr>
            </w:pPr>
            <w:r>
              <w:rPr>
                <w:b/>
              </w:rPr>
              <w:t>Name</w:t>
            </w:r>
          </w:p>
          <w:p w14:paraId="73F87417" w14:textId="77777777" w:rsidR="009245DC" w:rsidRDefault="009245DC" w:rsidP="00E16BB7">
            <w:pPr>
              <w:rPr>
                <w:b/>
              </w:rPr>
            </w:pPr>
          </w:p>
        </w:tc>
        <w:tc>
          <w:tcPr>
            <w:tcW w:w="5760" w:type="dxa"/>
          </w:tcPr>
          <w:p w14:paraId="62FE9004" w14:textId="1D0F9456" w:rsidR="009245DC" w:rsidRDefault="00B720CB" w:rsidP="00E16BB7">
            <w:pPr>
              <w:rPr>
                <w:b/>
                <w:sz w:val="28"/>
              </w:rPr>
            </w:pPr>
            <w:r>
              <w:rPr>
                <w:b/>
              </w:rPr>
              <w:t>Nikki Hart</w:t>
            </w:r>
          </w:p>
        </w:tc>
        <w:tc>
          <w:tcPr>
            <w:tcW w:w="1457" w:type="dxa"/>
            <w:shd w:val="clear" w:color="auto" w:fill="D9D9D9" w:themeFill="background1" w:themeFillShade="D9"/>
          </w:tcPr>
          <w:p w14:paraId="2AC63BA8" w14:textId="77777777" w:rsidR="009245DC" w:rsidRPr="009B2143" w:rsidRDefault="009245DC" w:rsidP="009245DC">
            <w:pPr>
              <w:pStyle w:val="Heading1"/>
              <w:jc w:val="left"/>
              <w:rPr>
                <w:sz w:val="24"/>
                <w:szCs w:val="24"/>
              </w:rPr>
            </w:pPr>
            <w:r w:rsidRPr="009B2143">
              <w:rPr>
                <w:sz w:val="24"/>
                <w:szCs w:val="24"/>
              </w:rPr>
              <w:t>Date</w:t>
            </w:r>
          </w:p>
        </w:tc>
        <w:tc>
          <w:tcPr>
            <w:tcW w:w="3609" w:type="dxa"/>
          </w:tcPr>
          <w:p w14:paraId="4B2A6DEB" w14:textId="77C62F59" w:rsidR="009245DC" w:rsidRDefault="4A287A20" w:rsidP="00E16BB7">
            <w:pPr>
              <w:rPr>
                <w:b/>
                <w:sz w:val="28"/>
              </w:rPr>
            </w:pPr>
            <w:r>
              <w:t>09/10/2014</w:t>
            </w:r>
          </w:p>
        </w:tc>
      </w:tr>
    </w:tbl>
    <w:p w14:paraId="30CED2E5" w14:textId="77777777" w:rsidR="009245DC" w:rsidRDefault="009245DC" w:rsidP="009245DC">
      <w:pPr>
        <w:jc w:val="left"/>
        <w:rPr>
          <w:b/>
          <w:bCs/>
        </w:rPr>
      </w:pPr>
      <w:r>
        <w:rPr>
          <w:b/>
          <w:bCs/>
        </w:rPr>
        <w:t xml:space="preserve">Please return the completed form by email to: </w:t>
      </w:r>
    </w:p>
    <w:p w14:paraId="3B9215E9" w14:textId="77777777" w:rsidR="009245DC" w:rsidRDefault="00000000" w:rsidP="009245DC">
      <w:pPr>
        <w:jc w:val="left"/>
        <w:rPr>
          <w:b/>
          <w:bCs/>
        </w:rPr>
      </w:pPr>
      <w:hyperlink r:id="rId10" w:history="1">
        <w:r w:rsidR="009245DC" w:rsidRPr="00DB5B30">
          <w:rPr>
            <w:rStyle w:val="Hyperlink"/>
            <w:rFonts w:cs="Helvetica-Light"/>
            <w:b/>
            <w:bCs/>
          </w:rPr>
          <w:t>IDSS.SENDReforms@lancashire.gov.uk</w:t>
        </w:r>
      </w:hyperlink>
    </w:p>
    <w:p w14:paraId="6A18C6BE" w14:textId="77777777" w:rsidR="009245DC" w:rsidRPr="009245DC" w:rsidRDefault="009245DC" w:rsidP="009245DC">
      <w:pPr>
        <w:jc w:val="left"/>
        <w:rPr>
          <w:b/>
          <w:bCs/>
        </w:rPr>
      </w:pPr>
    </w:p>
    <w:p w14:paraId="5D240262" w14:textId="77777777" w:rsidR="003D75D1" w:rsidRDefault="009245DC" w:rsidP="003D75D1">
      <w:pPr>
        <w:rPr>
          <w:b/>
          <w:sz w:val="28"/>
        </w:rPr>
      </w:pPr>
      <w:r>
        <w:rPr>
          <w:b/>
          <w:sz w:val="28"/>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635E8E" w:rsidRPr="007E69D0" w14:paraId="585FAF8C" w14:textId="77777777" w:rsidTr="4A287A20">
        <w:tc>
          <w:tcPr>
            <w:tcW w:w="10325" w:type="dxa"/>
            <w:shd w:val="clear" w:color="auto" w:fill="000000" w:themeFill="text1"/>
          </w:tcPr>
          <w:p w14:paraId="4B174F5F" w14:textId="77777777" w:rsidR="00635E8E" w:rsidRPr="00E51F5B" w:rsidRDefault="00236AE6" w:rsidP="00635E8E">
            <w:pPr>
              <w:rPr>
                <w:b/>
                <w:color w:val="FFFFFF"/>
                <w:sz w:val="22"/>
                <w:szCs w:val="22"/>
              </w:rPr>
            </w:pPr>
            <w:r w:rsidRPr="00E51F5B">
              <w:rPr>
                <w:b/>
                <w:color w:val="FFFFFF"/>
                <w:sz w:val="22"/>
                <w:szCs w:val="22"/>
              </w:rPr>
              <w:lastRenderedPageBreak/>
              <w:t>The S</w:t>
            </w:r>
            <w:r w:rsidR="00635E8E" w:rsidRPr="00E51F5B">
              <w:rPr>
                <w:b/>
                <w:color w:val="FFFFFF"/>
                <w:sz w:val="22"/>
                <w:szCs w:val="22"/>
              </w:rPr>
              <w:t>etting</w:t>
            </w:r>
          </w:p>
          <w:p w14:paraId="01EC6560" w14:textId="77777777" w:rsidR="00635E8E" w:rsidRPr="003873FF" w:rsidRDefault="00635E8E" w:rsidP="00635E8E">
            <w:pPr>
              <w:rPr>
                <w:color w:val="FFFFFF"/>
              </w:rPr>
            </w:pPr>
          </w:p>
        </w:tc>
      </w:tr>
      <w:tr w:rsidR="00635E8E" w:rsidRPr="007E69D0" w14:paraId="5EA324B1" w14:textId="77777777" w:rsidTr="007C07B7">
        <w:trPr>
          <w:trHeight w:val="58"/>
        </w:trPr>
        <w:tc>
          <w:tcPr>
            <w:tcW w:w="10325" w:type="dxa"/>
          </w:tcPr>
          <w:p w14:paraId="73EDE166" w14:textId="184F7151" w:rsidR="00E0506A" w:rsidRPr="00635E8E" w:rsidRDefault="00E0506A" w:rsidP="00E16BB7">
            <w:pPr>
              <w:spacing w:after="0"/>
              <w:ind w:left="720"/>
              <w:rPr>
                <w:rFonts w:cs="Arial"/>
              </w:rPr>
            </w:pPr>
          </w:p>
        </w:tc>
      </w:tr>
      <w:tr w:rsidR="00635E8E" w:rsidRPr="007E69D0" w14:paraId="02CF1744" w14:textId="77777777" w:rsidTr="4A287A20">
        <w:trPr>
          <w:trHeight w:val="315"/>
        </w:trPr>
        <w:tc>
          <w:tcPr>
            <w:tcW w:w="10325" w:type="dxa"/>
            <w:tcBorders>
              <w:bottom w:val="single" w:sz="4" w:space="0" w:color="auto"/>
            </w:tcBorders>
          </w:tcPr>
          <w:p w14:paraId="1D4D544B" w14:textId="77777777" w:rsidR="00635E8E" w:rsidRPr="00E51F5B" w:rsidRDefault="003873FF" w:rsidP="003873FF">
            <w:pPr>
              <w:spacing w:after="0"/>
              <w:rPr>
                <w:b/>
                <w:bCs/>
                <w:sz w:val="22"/>
                <w:szCs w:val="22"/>
              </w:rPr>
            </w:pPr>
            <w:r w:rsidRPr="00E51F5B">
              <w:rPr>
                <w:b/>
                <w:bCs/>
                <w:sz w:val="22"/>
                <w:szCs w:val="22"/>
              </w:rPr>
              <w:t>What the setting provides</w:t>
            </w:r>
          </w:p>
          <w:p w14:paraId="3894E0D2" w14:textId="1AA38114" w:rsidR="003873FF" w:rsidRDefault="5E641E7E" w:rsidP="5E641E7E">
            <w:pPr>
              <w:pStyle w:val="Bullet"/>
              <w:jc w:val="left"/>
            </w:pPr>
            <w:r>
              <w:t xml:space="preserve">Pingawings is a </w:t>
            </w:r>
            <w:r w:rsidR="007C07B7">
              <w:t>non-profit</w:t>
            </w:r>
            <w:r>
              <w:t xml:space="preserve"> making preschool situated in the rural village of Wrightington. The preschool is based in the old school room at Tunley UR Church.  We are open from 8am till </w:t>
            </w:r>
            <w:r w:rsidR="00B720CB">
              <w:t>4.15pm</w:t>
            </w:r>
            <w:r>
              <w:t xml:space="preserve"> daily during term time and cater for children aged from two to their fifth birthday.</w:t>
            </w:r>
          </w:p>
          <w:p w14:paraId="56071C2A" w14:textId="2FC61B3B" w:rsidR="5E641E7E" w:rsidRDefault="5E641E7E" w:rsidP="5E641E7E">
            <w:pPr>
              <w:pStyle w:val="Bullet"/>
              <w:jc w:val="left"/>
            </w:pPr>
            <w:r>
              <w:t xml:space="preserve">The preschool has a manager who has over 25 </w:t>
            </w:r>
            <w:r w:rsidR="007C07B7">
              <w:t>years’ experience</w:t>
            </w:r>
            <w:r>
              <w:t xml:space="preserve"> in childcare/education. </w:t>
            </w:r>
            <w:r w:rsidR="007C07B7">
              <w:t>She</w:t>
            </w:r>
            <w:r>
              <w:t xml:space="preserve"> is supported by the deputy manager who has over 1</w:t>
            </w:r>
            <w:r w:rsidR="00B720CB">
              <w:t xml:space="preserve">6 </w:t>
            </w:r>
            <w:r w:rsidR="007C07B7">
              <w:t>years’ experience</w:t>
            </w:r>
            <w:r>
              <w:t xml:space="preserve"> in childcare and education, there is also </w:t>
            </w:r>
            <w:r w:rsidR="00B720CB">
              <w:t>6</w:t>
            </w:r>
            <w:r>
              <w:t xml:space="preserve"> other members of staff. All staff have relevant qualifications.</w:t>
            </w:r>
          </w:p>
          <w:p w14:paraId="4EAB7DEB" w14:textId="6A0B319C" w:rsidR="5E641E7E" w:rsidRDefault="5E641E7E" w:rsidP="5E641E7E">
            <w:pPr>
              <w:pStyle w:val="Bullet"/>
              <w:jc w:val="left"/>
            </w:pPr>
            <w:r>
              <w:t>The manager is the person responsible for</w:t>
            </w:r>
            <w:r w:rsidR="00B720CB">
              <w:t xml:space="preserve"> Safeguarding, health and safety and </w:t>
            </w:r>
            <w:r>
              <w:t xml:space="preserve"> </w:t>
            </w:r>
            <w:r w:rsidR="007C07B7">
              <w:t>behaviour</w:t>
            </w:r>
            <w:r>
              <w:t xml:space="preserve"> management within the setting</w:t>
            </w:r>
            <w:r w:rsidR="00B720CB">
              <w:t>.</w:t>
            </w:r>
            <w:r>
              <w:t xml:space="preserve"> The deputy has the responsibility for Special Educational Needs and Disabilities (SENCO)</w:t>
            </w:r>
            <w:r w:rsidR="00B720CB">
              <w:t xml:space="preserve"> and </w:t>
            </w:r>
            <w:r>
              <w:t xml:space="preserve"> </w:t>
            </w:r>
            <w:r w:rsidR="00B720CB">
              <w:t xml:space="preserve">The Early year teacher </w:t>
            </w:r>
            <w:r>
              <w:t xml:space="preserve">has the responsibility for parental involvement </w:t>
            </w:r>
            <w:r w:rsidR="007C07B7">
              <w:t>coordinator (</w:t>
            </w:r>
            <w:r>
              <w:t>PICO)</w:t>
            </w:r>
            <w:r w:rsidR="00B720CB">
              <w:t>and</w:t>
            </w:r>
            <w:r>
              <w:t xml:space="preserve"> the responsibilities of monitoring equal opportunities (ENCO) </w:t>
            </w:r>
          </w:p>
          <w:p w14:paraId="7C7E6940" w14:textId="2F82215D" w:rsidR="5E641E7E" w:rsidRDefault="5E641E7E" w:rsidP="00C972DA">
            <w:pPr>
              <w:pStyle w:val="Bullet"/>
              <w:spacing w:after="0"/>
              <w:jc w:val="left"/>
            </w:pPr>
            <w:r w:rsidRPr="007C07B7">
              <w:rPr>
                <w:b/>
                <w:bCs/>
              </w:rPr>
              <w:t>Preschool SE</w:t>
            </w:r>
            <w:r w:rsidR="00B720CB">
              <w:rPr>
                <w:b/>
                <w:bCs/>
              </w:rPr>
              <w:t>NCO</w:t>
            </w:r>
            <w:r w:rsidRPr="007C07B7">
              <w:rPr>
                <w:b/>
                <w:bCs/>
              </w:rPr>
              <w:t xml:space="preserve"> : Mrs </w:t>
            </w:r>
            <w:r w:rsidR="00B720CB">
              <w:rPr>
                <w:b/>
                <w:bCs/>
              </w:rPr>
              <w:t>Nikki Hart</w:t>
            </w:r>
            <w:r w:rsidRPr="007C07B7">
              <w:rPr>
                <w:b/>
                <w:bCs/>
              </w:rPr>
              <w:t>: contact 07951834455 / pingawingspreschool@hotmail.co.uk</w:t>
            </w:r>
          </w:p>
          <w:p w14:paraId="7A1C27E5" w14:textId="77777777" w:rsidR="003873FF" w:rsidRPr="007E69D0" w:rsidRDefault="003873FF" w:rsidP="003873FF">
            <w:pPr>
              <w:spacing w:after="0"/>
            </w:pPr>
          </w:p>
        </w:tc>
      </w:tr>
    </w:tbl>
    <w:p w14:paraId="5658A123" w14:textId="77777777" w:rsidR="00635E8E" w:rsidRDefault="00635E8E" w:rsidP="003873FF">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630824" w:rsidRPr="007E69D0" w14:paraId="49BA9C32" w14:textId="77777777" w:rsidTr="4A287A20">
        <w:tc>
          <w:tcPr>
            <w:tcW w:w="14148" w:type="dxa"/>
            <w:shd w:val="clear" w:color="auto" w:fill="000000" w:themeFill="text1"/>
          </w:tcPr>
          <w:p w14:paraId="7F485603" w14:textId="77777777" w:rsidR="00630824" w:rsidRPr="00E51F5B" w:rsidRDefault="00630824" w:rsidP="00630824">
            <w:pPr>
              <w:rPr>
                <w:b/>
                <w:color w:val="FFFFFF"/>
                <w:sz w:val="22"/>
                <w:szCs w:val="22"/>
              </w:rPr>
            </w:pPr>
            <w:r w:rsidRPr="00E51F5B">
              <w:rPr>
                <w:b/>
                <w:color w:val="FFFFFF"/>
                <w:sz w:val="22"/>
                <w:szCs w:val="22"/>
              </w:rPr>
              <w:t xml:space="preserve">Accessibility and Inclusion </w:t>
            </w:r>
          </w:p>
          <w:p w14:paraId="56640B6A" w14:textId="77777777" w:rsidR="00630824" w:rsidRPr="007E69D0" w:rsidRDefault="00630824" w:rsidP="00630824"/>
        </w:tc>
      </w:tr>
      <w:tr w:rsidR="00630824" w:rsidRPr="007E69D0" w14:paraId="1BD8FE3B" w14:textId="77777777" w:rsidTr="007C07B7">
        <w:trPr>
          <w:trHeight w:val="58"/>
        </w:trPr>
        <w:tc>
          <w:tcPr>
            <w:tcW w:w="14148" w:type="dxa"/>
          </w:tcPr>
          <w:p w14:paraId="61075981" w14:textId="1C5CBC7C" w:rsidR="00B44379" w:rsidRPr="001F1695" w:rsidRDefault="00B44379" w:rsidP="00E16BB7">
            <w:pPr>
              <w:spacing w:after="0"/>
              <w:ind w:left="720"/>
              <w:rPr>
                <w:rFonts w:cs="Arial"/>
              </w:rPr>
            </w:pPr>
          </w:p>
        </w:tc>
      </w:tr>
      <w:tr w:rsidR="00630824" w:rsidRPr="007E69D0" w14:paraId="2CF5BE82" w14:textId="77777777" w:rsidTr="4A287A20">
        <w:trPr>
          <w:trHeight w:val="407"/>
        </w:trPr>
        <w:tc>
          <w:tcPr>
            <w:tcW w:w="14148" w:type="dxa"/>
            <w:tcBorders>
              <w:bottom w:val="single" w:sz="4" w:space="0" w:color="auto"/>
            </w:tcBorders>
          </w:tcPr>
          <w:p w14:paraId="18E84BA2" w14:textId="7AE59BD2" w:rsidR="00630824" w:rsidRPr="00E51F5B" w:rsidRDefault="5E641E7E" w:rsidP="003873FF">
            <w:pPr>
              <w:spacing w:after="0"/>
              <w:rPr>
                <w:b/>
                <w:bCs/>
                <w:sz w:val="22"/>
                <w:szCs w:val="22"/>
              </w:rPr>
            </w:pPr>
            <w:r w:rsidRPr="5E641E7E">
              <w:rPr>
                <w:b/>
                <w:bCs/>
                <w:sz w:val="22"/>
                <w:szCs w:val="22"/>
              </w:rPr>
              <w:t>What the setting provides</w:t>
            </w:r>
          </w:p>
          <w:p w14:paraId="4F8AABAD" w14:textId="5CBEDA1F" w:rsidR="5E641E7E" w:rsidRDefault="5E641E7E" w:rsidP="5E641E7E">
            <w:pPr>
              <w:spacing w:after="0"/>
              <w:jc w:val="left"/>
            </w:pPr>
          </w:p>
          <w:p w14:paraId="14018A87" w14:textId="35CE3B98" w:rsidR="003873FF" w:rsidRPr="007E69D0" w:rsidRDefault="5E641E7E" w:rsidP="5E641E7E">
            <w:pPr>
              <w:numPr>
                <w:ilvl w:val="0"/>
                <w:numId w:val="9"/>
              </w:numPr>
              <w:spacing w:after="0"/>
              <w:jc w:val="left"/>
            </w:pPr>
            <w:r>
              <w:t xml:space="preserve">The preschool has excellent access, there are disabled parking areas within the large </w:t>
            </w:r>
            <w:r w:rsidR="007C07B7">
              <w:t>tarmacked car</w:t>
            </w:r>
            <w:r>
              <w:t xml:space="preserve"> park which is situated well away from the main road. The access into the building has no steps or ramps. Within the building all areas are accessible to wheel chair users.</w:t>
            </w:r>
          </w:p>
          <w:p w14:paraId="776E88D7" w14:textId="6250C20D" w:rsidR="003873FF" w:rsidRPr="007E69D0" w:rsidRDefault="5E641E7E" w:rsidP="5E641E7E">
            <w:pPr>
              <w:numPr>
                <w:ilvl w:val="0"/>
                <w:numId w:val="9"/>
              </w:numPr>
              <w:spacing w:after="0"/>
              <w:jc w:val="left"/>
            </w:pPr>
            <w:r>
              <w:t xml:space="preserve">The preschool is based in one main room with the use of a large hall for physical activities such as music and movement sessions. </w:t>
            </w:r>
          </w:p>
          <w:p w14:paraId="77160675" w14:textId="464250EE" w:rsidR="003873FF" w:rsidRPr="007E69D0" w:rsidRDefault="5E641E7E" w:rsidP="5E641E7E">
            <w:pPr>
              <w:numPr>
                <w:ilvl w:val="0"/>
                <w:numId w:val="9"/>
              </w:numPr>
              <w:spacing w:after="0"/>
              <w:jc w:val="left"/>
            </w:pPr>
            <w:r>
              <w:t xml:space="preserve">We have a large range of accessible and moveable furniture which can be easily re-structured to suit the needs of the children in the setting at </w:t>
            </w:r>
            <w:r w:rsidR="007C07B7">
              <w:t>any</w:t>
            </w:r>
            <w:r>
              <w:t xml:space="preserve"> one time.</w:t>
            </w:r>
          </w:p>
          <w:p w14:paraId="6E2C6A09" w14:textId="6042B430" w:rsidR="003873FF" w:rsidRPr="007E69D0" w:rsidRDefault="5E641E7E" w:rsidP="5E641E7E">
            <w:pPr>
              <w:numPr>
                <w:ilvl w:val="0"/>
                <w:numId w:val="9"/>
              </w:numPr>
              <w:spacing w:after="0"/>
              <w:jc w:val="left"/>
            </w:pPr>
            <w:r>
              <w:t>There is a fully accessible toileting area.</w:t>
            </w:r>
          </w:p>
          <w:p w14:paraId="30C8F2E5" w14:textId="538D18F9" w:rsidR="003873FF" w:rsidRPr="007E69D0" w:rsidRDefault="4A287A20" w:rsidP="4A287A20">
            <w:pPr>
              <w:numPr>
                <w:ilvl w:val="0"/>
                <w:numId w:val="9"/>
              </w:numPr>
              <w:spacing w:after="0"/>
              <w:jc w:val="left"/>
            </w:pPr>
            <w:r>
              <w:t>Where possible, the main notices are displayed in languages to reflect the families in the preschool and individual time can be given to support children and parents whose first language is not English and those who need additional help to access facilities in and outside the preschool.</w:t>
            </w:r>
          </w:p>
          <w:p w14:paraId="33687E6F" w14:textId="643AB1E0" w:rsidR="003873FF" w:rsidRPr="007E69D0" w:rsidRDefault="003873FF" w:rsidP="5E641E7E">
            <w:pPr>
              <w:spacing w:after="0"/>
              <w:jc w:val="left"/>
            </w:pPr>
          </w:p>
        </w:tc>
      </w:tr>
    </w:tbl>
    <w:p w14:paraId="348012D7" w14:textId="77777777" w:rsidR="00E16BB7" w:rsidRDefault="00E16BB7" w:rsidP="003873FF">
      <w:pPr>
        <w:spacing w:after="0"/>
        <w:rPr>
          <w:b/>
          <w:sz w:val="28"/>
        </w:rPr>
      </w:pPr>
    </w:p>
    <w:p w14:paraId="5F647FD3" w14:textId="77777777" w:rsidR="00E16BB7" w:rsidRDefault="00E16BB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734CB4" w:rsidRPr="007E69D0" w14:paraId="4B1915F2" w14:textId="77777777" w:rsidTr="4A287A20">
        <w:tc>
          <w:tcPr>
            <w:tcW w:w="10325" w:type="dxa"/>
            <w:shd w:val="clear" w:color="auto" w:fill="000000" w:themeFill="text1"/>
          </w:tcPr>
          <w:p w14:paraId="0E9C7440" w14:textId="77777777" w:rsidR="00734CB4" w:rsidRPr="00E51F5B" w:rsidRDefault="00E16BB7" w:rsidP="00734CB4">
            <w:pPr>
              <w:rPr>
                <w:b/>
                <w:color w:val="FFFFFF"/>
                <w:sz w:val="22"/>
                <w:szCs w:val="22"/>
              </w:rPr>
            </w:pPr>
            <w:r>
              <w:rPr>
                <w:b/>
                <w:sz w:val="28"/>
              </w:rPr>
              <w:lastRenderedPageBreak/>
              <w:br w:type="page"/>
            </w:r>
            <w:r w:rsidR="00734CB4" w:rsidRPr="00E51F5B">
              <w:rPr>
                <w:b/>
                <w:color w:val="FFFFFF"/>
                <w:sz w:val="22"/>
                <w:szCs w:val="22"/>
              </w:rPr>
              <w:t xml:space="preserve">Identification and Early Intervention </w:t>
            </w:r>
          </w:p>
          <w:p w14:paraId="3AEC3B76" w14:textId="77777777" w:rsidR="00665157" w:rsidRPr="00E85D3B" w:rsidRDefault="00665157" w:rsidP="00734CB4">
            <w:pPr>
              <w:rPr>
                <w:b/>
              </w:rPr>
            </w:pPr>
          </w:p>
        </w:tc>
      </w:tr>
      <w:tr w:rsidR="00734CB4" w:rsidRPr="007E69D0" w14:paraId="239B22AC" w14:textId="77777777" w:rsidTr="007C07B7">
        <w:trPr>
          <w:trHeight w:val="58"/>
        </w:trPr>
        <w:tc>
          <w:tcPr>
            <w:tcW w:w="10325" w:type="dxa"/>
            <w:tcBorders>
              <w:bottom w:val="single" w:sz="4" w:space="0" w:color="auto"/>
            </w:tcBorders>
          </w:tcPr>
          <w:p w14:paraId="40F8D79D" w14:textId="21F8B91C" w:rsidR="00734CB4" w:rsidRPr="00E51F5B" w:rsidRDefault="00734CB4" w:rsidP="00E16BB7">
            <w:pPr>
              <w:autoSpaceDE/>
              <w:autoSpaceDN/>
              <w:adjustRightInd/>
              <w:spacing w:after="0" w:line="276" w:lineRule="auto"/>
              <w:ind w:left="720"/>
              <w:jc w:val="left"/>
              <w:rPr>
                <w:sz w:val="22"/>
                <w:szCs w:val="22"/>
              </w:rPr>
            </w:pPr>
          </w:p>
        </w:tc>
      </w:tr>
      <w:tr w:rsidR="00734CB4" w:rsidRPr="007E69D0" w14:paraId="75244C9D" w14:textId="77777777" w:rsidTr="4A287A20">
        <w:trPr>
          <w:cantSplit/>
        </w:trPr>
        <w:tc>
          <w:tcPr>
            <w:tcW w:w="10325" w:type="dxa"/>
          </w:tcPr>
          <w:p w14:paraId="6848BCF3" w14:textId="77777777" w:rsidR="00734CB4" w:rsidRPr="00E51F5B" w:rsidRDefault="00B40D0E" w:rsidP="00B40D0E">
            <w:pPr>
              <w:spacing w:after="0"/>
              <w:rPr>
                <w:b/>
                <w:bCs/>
                <w:sz w:val="22"/>
                <w:szCs w:val="22"/>
              </w:rPr>
            </w:pPr>
            <w:r w:rsidRPr="00E51F5B">
              <w:rPr>
                <w:b/>
                <w:bCs/>
                <w:sz w:val="22"/>
                <w:szCs w:val="22"/>
              </w:rPr>
              <w:t>What the setting provides</w:t>
            </w:r>
          </w:p>
          <w:p w14:paraId="35F6675A" w14:textId="0EDF8532" w:rsidR="00B40D0E" w:rsidRPr="00E51F5B" w:rsidRDefault="00B40D0E" w:rsidP="00B40D0E">
            <w:pPr>
              <w:spacing w:after="0"/>
              <w:rPr>
                <w:b/>
                <w:bCs/>
                <w:sz w:val="22"/>
                <w:szCs w:val="22"/>
              </w:rPr>
            </w:pPr>
          </w:p>
          <w:p w14:paraId="160B0495" w14:textId="612C124B" w:rsidR="5E641E7E" w:rsidRDefault="4A287A20" w:rsidP="5E641E7E">
            <w:pPr>
              <w:pStyle w:val="ListParagraph"/>
              <w:numPr>
                <w:ilvl w:val="0"/>
                <w:numId w:val="8"/>
              </w:numPr>
              <w:spacing w:after="0"/>
              <w:jc w:val="left"/>
            </w:pPr>
            <w:r>
              <w:t>Work with the children and families begins before the children start the preschool with parents/cares meeting.</w:t>
            </w:r>
          </w:p>
          <w:p w14:paraId="17625286" w14:textId="7EB33CAB" w:rsidR="5E641E7E" w:rsidRDefault="4A287A20" w:rsidP="5E641E7E">
            <w:pPr>
              <w:pStyle w:val="ListParagraph"/>
              <w:numPr>
                <w:ilvl w:val="0"/>
                <w:numId w:val="8"/>
              </w:numPr>
              <w:spacing w:after="0"/>
              <w:jc w:val="left"/>
            </w:pPr>
            <w:r>
              <w:t xml:space="preserve">The preschool works with each child and their parents/carers individually and support each </w:t>
            </w:r>
            <w:r w:rsidR="007C07B7">
              <w:t>family’s needs</w:t>
            </w:r>
            <w:r>
              <w:t xml:space="preserve"> such as the amount of time each child needs to settle into the setting. The support the child's parents/carers may need.</w:t>
            </w:r>
          </w:p>
          <w:p w14:paraId="5ED1BED1" w14:textId="67C0EABD" w:rsidR="4A287A20" w:rsidRDefault="4A287A20" w:rsidP="4A287A20">
            <w:pPr>
              <w:pStyle w:val="ListParagraph"/>
              <w:numPr>
                <w:ilvl w:val="0"/>
                <w:numId w:val="8"/>
              </w:numPr>
              <w:spacing w:after="0"/>
              <w:jc w:val="left"/>
            </w:pPr>
            <w:r>
              <w:t>While spending time with the child's family allows the parents/carers and staff to discuss any concerns or special requirements the child may have.</w:t>
            </w:r>
          </w:p>
          <w:p w14:paraId="05F127AF" w14:textId="43245DB7" w:rsidR="4A287A20" w:rsidRDefault="4A287A20" w:rsidP="4A287A20">
            <w:pPr>
              <w:pStyle w:val="ListParagraph"/>
              <w:numPr>
                <w:ilvl w:val="0"/>
                <w:numId w:val="8"/>
              </w:numPr>
              <w:spacing w:after="0"/>
              <w:jc w:val="left"/>
            </w:pPr>
            <w:r>
              <w:t xml:space="preserve">Ongoing assessment and observations take place by each child's key person with support from the manager and SENCO to ensure children are developing in line with expectations and the Early Years Foundation Stage. Regular key person meetings are available with the child's parents/carers and termly assessments and reports take </w:t>
            </w:r>
            <w:r w:rsidR="007C07B7">
              <w:t>place.</w:t>
            </w:r>
          </w:p>
          <w:p w14:paraId="4BA0117A" w14:textId="341BD328" w:rsidR="4A287A20" w:rsidRDefault="4A287A20" w:rsidP="4A287A20">
            <w:pPr>
              <w:pStyle w:val="ListParagraph"/>
              <w:numPr>
                <w:ilvl w:val="0"/>
                <w:numId w:val="8"/>
              </w:numPr>
              <w:spacing w:after="0"/>
              <w:jc w:val="left"/>
            </w:pPr>
            <w:r>
              <w:t>The preschool under take 2/3 year old progress checks which will help to identify early on if additional support is required in any area of the child's development.</w:t>
            </w:r>
          </w:p>
          <w:p w14:paraId="6736207A" w14:textId="6341A010" w:rsidR="4A287A20" w:rsidRDefault="4A287A20" w:rsidP="4A287A20">
            <w:pPr>
              <w:pStyle w:val="ListParagraph"/>
              <w:numPr>
                <w:ilvl w:val="0"/>
                <w:numId w:val="8"/>
              </w:numPr>
              <w:spacing w:after="0"/>
              <w:jc w:val="left"/>
            </w:pPr>
            <w:r>
              <w:t>Parents/carers are encouraged to discuss any concerns they have about their child's progress at any time.</w:t>
            </w:r>
          </w:p>
          <w:p w14:paraId="707539BD" w14:textId="080001F6" w:rsidR="4A287A20" w:rsidRDefault="4A287A20" w:rsidP="4A287A20">
            <w:pPr>
              <w:pStyle w:val="ListParagraph"/>
              <w:numPr>
                <w:ilvl w:val="0"/>
                <w:numId w:val="8"/>
              </w:numPr>
              <w:spacing w:after="0"/>
              <w:jc w:val="left"/>
            </w:pPr>
            <w:r>
              <w:t>Pingawings has strong links with other professionals and the preschools SENCO works closely with our Inclusion and disability support (IDSS) teacher who will offer advice and support for further referral or to access additional funding.</w:t>
            </w:r>
          </w:p>
          <w:p w14:paraId="1817B3EB" w14:textId="6219074E" w:rsidR="4A287A20" w:rsidRDefault="4A287A20" w:rsidP="4A287A20">
            <w:pPr>
              <w:numPr>
                <w:ilvl w:val="0"/>
                <w:numId w:val="8"/>
              </w:numPr>
              <w:spacing w:after="0"/>
              <w:jc w:val="left"/>
            </w:pPr>
            <w:r>
              <w:t>Support is given from within the preschool based on the needs of the child following discussion with parents, IDSS, Health Visitors etc. individual or small group support for children, specialist support or 1:1 help in the setting.</w:t>
            </w:r>
          </w:p>
          <w:p w14:paraId="31C2E00A" w14:textId="77777777" w:rsidR="00B40D0E" w:rsidRPr="00E51F5B" w:rsidRDefault="00B40D0E" w:rsidP="00B40D0E">
            <w:pPr>
              <w:spacing w:after="0"/>
              <w:rPr>
                <w:b/>
                <w:bCs/>
                <w:sz w:val="22"/>
                <w:szCs w:val="22"/>
              </w:rPr>
            </w:pPr>
          </w:p>
          <w:p w14:paraId="30A65E86" w14:textId="77777777" w:rsidR="00B40D0E" w:rsidRPr="00E51F5B" w:rsidRDefault="00B40D0E" w:rsidP="00B40D0E">
            <w:pPr>
              <w:spacing w:after="0"/>
              <w:rPr>
                <w:b/>
                <w:bCs/>
                <w:sz w:val="22"/>
                <w:szCs w:val="22"/>
              </w:rPr>
            </w:pPr>
          </w:p>
        </w:tc>
      </w:tr>
    </w:tbl>
    <w:p w14:paraId="1D9FD2F4" w14:textId="77777777" w:rsidR="00DB0AC5" w:rsidRDefault="002F3B88" w:rsidP="000E5C6C">
      <w:pPr>
        <w:spacing w:after="0"/>
        <w:rPr>
          <w:b/>
          <w:sz w:val="28"/>
        </w:rPr>
      </w:pPr>
      <w:r>
        <w:rPr>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3D75D1" w:rsidRPr="007E69D0" w14:paraId="1943F3D2" w14:textId="77777777" w:rsidTr="4A287A20">
        <w:tc>
          <w:tcPr>
            <w:tcW w:w="14148" w:type="dxa"/>
            <w:shd w:val="clear" w:color="auto" w:fill="000000" w:themeFill="text1"/>
          </w:tcPr>
          <w:p w14:paraId="2B7DE5A4" w14:textId="77777777" w:rsidR="003D75D1" w:rsidRPr="00E51F5B" w:rsidRDefault="003D75D1" w:rsidP="009D42F1">
            <w:pPr>
              <w:rPr>
                <w:b/>
                <w:color w:val="FFFFFF"/>
                <w:sz w:val="22"/>
                <w:szCs w:val="22"/>
              </w:rPr>
            </w:pPr>
            <w:r w:rsidRPr="00E51F5B">
              <w:rPr>
                <w:b/>
                <w:color w:val="FFFFFF"/>
                <w:sz w:val="22"/>
                <w:szCs w:val="22"/>
              </w:rPr>
              <w:lastRenderedPageBreak/>
              <w:t>Teaching and Learning</w:t>
            </w:r>
            <w:r w:rsidR="00B2652D" w:rsidRPr="00E51F5B">
              <w:rPr>
                <w:b/>
                <w:color w:val="FFFFFF"/>
                <w:sz w:val="22"/>
                <w:szCs w:val="22"/>
              </w:rPr>
              <w:t xml:space="preserve"> Part 1 – Practitioners and Practice</w:t>
            </w:r>
          </w:p>
          <w:p w14:paraId="74C66280" w14:textId="77777777" w:rsidR="003D75D1" w:rsidRPr="007E69D0" w:rsidRDefault="003D75D1" w:rsidP="009D42F1"/>
        </w:tc>
      </w:tr>
      <w:tr w:rsidR="003D75D1" w:rsidRPr="007E69D0" w14:paraId="14F5D4AA" w14:textId="77777777" w:rsidTr="4A287A20">
        <w:trPr>
          <w:trHeight w:val="274"/>
        </w:trPr>
        <w:tc>
          <w:tcPr>
            <w:tcW w:w="14148" w:type="dxa"/>
            <w:tcBorders>
              <w:bottom w:val="single" w:sz="4" w:space="0" w:color="auto"/>
            </w:tcBorders>
          </w:tcPr>
          <w:p w14:paraId="1101029B" w14:textId="4C75D645" w:rsidR="003D75D1" w:rsidRPr="007E69D0" w:rsidRDefault="003D75D1" w:rsidP="002F3B88">
            <w:pPr>
              <w:spacing w:after="0"/>
              <w:ind w:left="720"/>
            </w:pPr>
          </w:p>
        </w:tc>
      </w:tr>
      <w:tr w:rsidR="003D75D1" w:rsidRPr="007E69D0" w14:paraId="724BB837" w14:textId="77777777" w:rsidTr="4A287A20">
        <w:trPr>
          <w:cantSplit/>
          <w:trHeight w:val="263"/>
        </w:trPr>
        <w:tc>
          <w:tcPr>
            <w:tcW w:w="14148" w:type="dxa"/>
          </w:tcPr>
          <w:p w14:paraId="0C97E629" w14:textId="77777777" w:rsidR="003D75D1" w:rsidRPr="00E51F5B" w:rsidRDefault="00B40D0E" w:rsidP="00B40D0E">
            <w:pPr>
              <w:spacing w:after="0"/>
              <w:rPr>
                <w:b/>
                <w:bCs/>
                <w:sz w:val="22"/>
                <w:szCs w:val="22"/>
              </w:rPr>
            </w:pPr>
            <w:r w:rsidRPr="00E51F5B">
              <w:rPr>
                <w:b/>
                <w:bCs/>
                <w:sz w:val="22"/>
                <w:szCs w:val="22"/>
              </w:rPr>
              <w:t>What the setting provides</w:t>
            </w:r>
          </w:p>
          <w:p w14:paraId="4AB61514" w14:textId="77777777" w:rsidR="00B40D0E" w:rsidRDefault="00B40D0E" w:rsidP="00B40D0E">
            <w:pPr>
              <w:spacing w:after="0"/>
              <w:rPr>
                <w:b/>
                <w:bCs/>
              </w:rPr>
            </w:pPr>
          </w:p>
          <w:p w14:paraId="52119FD2" w14:textId="56928958" w:rsidR="00B40D0E" w:rsidRDefault="4A287A20" w:rsidP="4A287A20">
            <w:pPr>
              <w:pStyle w:val="ListParagraph"/>
              <w:numPr>
                <w:ilvl w:val="0"/>
                <w:numId w:val="7"/>
              </w:numPr>
              <w:spacing w:after="0"/>
              <w:jc w:val="left"/>
              <w:rPr>
                <w:b/>
                <w:bCs/>
              </w:rPr>
            </w:pPr>
            <w:r>
              <w:t>Pingawings staff have a statutory duty to follow the Early Years Foundation Stage Framework (EYFS) which exists to support all professionals working with children from birth to age five. The EYFS exists to support us to ensure your child is happy, safe and is making progress in their learning and development. As well as welfare requirements, there are seven areas of learning and development which guide staff as they engage with and monitor children's progress and plan for their future learning needs.</w:t>
            </w:r>
          </w:p>
          <w:p w14:paraId="3504D6F2" w14:textId="6401893B" w:rsidR="4A287A20" w:rsidRDefault="007C07B7" w:rsidP="4A287A20">
            <w:pPr>
              <w:pStyle w:val="ListParagraph"/>
              <w:numPr>
                <w:ilvl w:val="0"/>
                <w:numId w:val="7"/>
              </w:numPr>
              <w:spacing w:after="0"/>
              <w:jc w:val="left"/>
            </w:pPr>
            <w:r>
              <w:t>Children</w:t>
            </w:r>
            <w:r w:rsidR="4A287A20">
              <w:t xml:space="preserve"> are supported by all staff in the preschool but particularly by their key person who has a responsibility to monitor each child in their key group to ensure they are developing and making progress across all areas of the EYFS.</w:t>
            </w:r>
          </w:p>
          <w:p w14:paraId="32D2076B" w14:textId="09E2BE3C" w:rsidR="4A287A20" w:rsidRDefault="4A287A20" w:rsidP="4A287A20">
            <w:pPr>
              <w:pStyle w:val="ListParagraph"/>
              <w:numPr>
                <w:ilvl w:val="0"/>
                <w:numId w:val="7"/>
              </w:numPr>
              <w:spacing w:after="0"/>
              <w:jc w:val="left"/>
            </w:pPr>
            <w:r>
              <w:t xml:space="preserve">Your child's key person will observe children's activities, both child led and adult led, and make judgements as to their development in line with the statements and age bands within the EYFS. This begins with visits to the preschool before the child joins us and may also include home visits if required. These visits ensure we are ready to meet the needs of each individual child. </w:t>
            </w:r>
            <w:r w:rsidR="007C07B7">
              <w:t>On-going</w:t>
            </w:r>
            <w:r>
              <w:t xml:space="preserve"> observations and assessments support future planning for the setting as a whole, for small groups and for individual children, building on children's interests and stages of development.</w:t>
            </w:r>
          </w:p>
          <w:p w14:paraId="2B48024D" w14:textId="1372424A" w:rsidR="4A287A20" w:rsidRDefault="4A287A20" w:rsidP="4A287A20">
            <w:pPr>
              <w:numPr>
                <w:ilvl w:val="0"/>
                <w:numId w:val="7"/>
              </w:numPr>
              <w:spacing w:after="0"/>
              <w:jc w:val="left"/>
            </w:pPr>
            <w:r>
              <w:t xml:space="preserve">Children with special educational needs already recognised will be provided for appropriately depending on their needs. </w:t>
            </w:r>
            <w:r w:rsidR="007C07B7">
              <w:t>This</w:t>
            </w:r>
            <w:r>
              <w:t xml:space="preserve"> may involve looking to other professionals for support, applying to the local authority for additional funding with the support of the Inclusion and disability support service or working closely with parents to prepare a targeted learning plan so that we can monitor the child closely against set targets. Where targets have been set for the child, these will be reviewed with parents at least on a termly basis.</w:t>
            </w:r>
          </w:p>
          <w:p w14:paraId="325AD925" w14:textId="7150EC38" w:rsidR="4A287A20" w:rsidRDefault="4A287A20" w:rsidP="4A287A20">
            <w:pPr>
              <w:numPr>
                <w:ilvl w:val="0"/>
                <w:numId w:val="7"/>
              </w:numPr>
              <w:spacing w:after="0"/>
              <w:jc w:val="left"/>
            </w:pPr>
            <w:r>
              <w:t>The observation, assessment and planning process helps the key person identify any difficulties a child  may have not already recognised and will work closely with the special educational needs co-ordinator in the preschool (SENCO) and with parents to make plans for the child as outlined above.</w:t>
            </w:r>
          </w:p>
          <w:p w14:paraId="796A454C" w14:textId="5886093D" w:rsidR="4A287A20" w:rsidRDefault="4A287A20" w:rsidP="4A287A20">
            <w:pPr>
              <w:numPr>
                <w:ilvl w:val="0"/>
                <w:numId w:val="7"/>
              </w:numPr>
              <w:spacing w:after="0"/>
              <w:jc w:val="left"/>
            </w:pPr>
            <w:r>
              <w:t>Parents are invited to discuss their child's development on a termly basis with their key person to share progress and discuss any concerns. During these meetings, parents are supported in how best to meet the needs of their child and offered advice by their key person as to how they may support their child in any areas of learning.</w:t>
            </w:r>
          </w:p>
          <w:p w14:paraId="63160932" w14:textId="34FC9018" w:rsidR="4A287A20" w:rsidRDefault="4A287A20" w:rsidP="4A287A20">
            <w:pPr>
              <w:numPr>
                <w:ilvl w:val="0"/>
                <w:numId w:val="7"/>
              </w:numPr>
              <w:spacing w:after="0"/>
              <w:jc w:val="left"/>
            </w:pPr>
            <w:r>
              <w:t>Pingawings also provides information about the EYFS to parents/carers which explains in more detail and looks at how parents/carers can support their child's learning at home through everyday activities. Information from other professionals or development centres about support meetings or courses are passed onto parents/carers.</w:t>
            </w:r>
          </w:p>
          <w:p w14:paraId="6BA2A553" w14:textId="39A974C8" w:rsidR="4A287A20" w:rsidRDefault="4A287A20" w:rsidP="4A287A20">
            <w:pPr>
              <w:numPr>
                <w:ilvl w:val="0"/>
                <w:numId w:val="7"/>
              </w:numPr>
              <w:spacing w:after="0"/>
              <w:jc w:val="left"/>
            </w:pPr>
            <w:r>
              <w:t>The key person system ensures that each child has a special person looking out for them. This two way relationship means that the child quickly becomes happy and confident to share with their key person about how they feel, their interests etc. and also the key person will recognise when a child appears different than usual or is not making expected progress at any time.</w:t>
            </w:r>
          </w:p>
          <w:p w14:paraId="32BBFEAB" w14:textId="77777777" w:rsidR="00B40D0E" w:rsidRPr="007E69D0" w:rsidRDefault="00B40D0E" w:rsidP="00B40D0E">
            <w:pPr>
              <w:spacing w:after="0"/>
            </w:pPr>
          </w:p>
        </w:tc>
      </w:tr>
    </w:tbl>
    <w:p w14:paraId="2B4E00EA" w14:textId="77777777" w:rsidR="002F3B88" w:rsidRDefault="002F3B88" w:rsidP="00B40D0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B2652D" w:rsidRPr="007E69D0" w14:paraId="422918D8" w14:textId="77777777" w:rsidTr="007C07B7">
        <w:tc>
          <w:tcPr>
            <w:tcW w:w="10099" w:type="dxa"/>
            <w:shd w:val="clear" w:color="auto" w:fill="000000" w:themeFill="text1"/>
          </w:tcPr>
          <w:p w14:paraId="2F447977" w14:textId="0945269E" w:rsidR="00B2652D" w:rsidRPr="00E51F5B" w:rsidRDefault="002F3B88" w:rsidP="00A372DD">
            <w:pPr>
              <w:rPr>
                <w:b/>
                <w:color w:val="FFFFFF"/>
                <w:sz w:val="22"/>
                <w:szCs w:val="22"/>
              </w:rPr>
            </w:pPr>
            <w:r>
              <w:lastRenderedPageBreak/>
              <w:br w:type="page"/>
            </w:r>
            <w:r w:rsidR="00B2652D" w:rsidRPr="00E51F5B">
              <w:rPr>
                <w:b/>
                <w:color w:val="FFFFFF"/>
                <w:sz w:val="22"/>
                <w:szCs w:val="22"/>
              </w:rPr>
              <w:t>Teaching and Learning</w:t>
            </w:r>
            <w:r w:rsidR="00A372DD" w:rsidRPr="00E51F5B">
              <w:rPr>
                <w:b/>
                <w:color w:val="FFFFFF"/>
                <w:sz w:val="22"/>
                <w:szCs w:val="22"/>
              </w:rPr>
              <w:t xml:space="preserve"> Part 2</w:t>
            </w:r>
            <w:r w:rsidR="00B2652D" w:rsidRPr="00E51F5B">
              <w:rPr>
                <w:b/>
                <w:color w:val="FFFFFF"/>
                <w:sz w:val="22"/>
                <w:szCs w:val="22"/>
              </w:rPr>
              <w:t xml:space="preserve"> - Provision &amp; Resources </w:t>
            </w:r>
          </w:p>
          <w:p w14:paraId="7C4F5FFB" w14:textId="77777777" w:rsidR="00516CCA" w:rsidRPr="00B40D0E" w:rsidRDefault="00516CCA" w:rsidP="00A372DD">
            <w:pPr>
              <w:rPr>
                <w:color w:val="FFFFFF"/>
              </w:rPr>
            </w:pPr>
          </w:p>
        </w:tc>
      </w:tr>
      <w:tr w:rsidR="00B2652D" w:rsidRPr="007E69D0" w14:paraId="4F017DB9" w14:textId="77777777" w:rsidTr="007C07B7">
        <w:trPr>
          <w:trHeight w:val="556"/>
        </w:trPr>
        <w:tc>
          <w:tcPr>
            <w:tcW w:w="10099" w:type="dxa"/>
            <w:tcBorders>
              <w:bottom w:val="single" w:sz="4" w:space="0" w:color="auto"/>
            </w:tcBorders>
          </w:tcPr>
          <w:p w14:paraId="6C1791ED" w14:textId="5DC0C4B4" w:rsidR="00B2652D" w:rsidRPr="007E69D0" w:rsidRDefault="00B2652D" w:rsidP="002F3B88">
            <w:pPr>
              <w:spacing w:after="0"/>
              <w:ind w:left="720"/>
            </w:pPr>
          </w:p>
        </w:tc>
      </w:tr>
      <w:tr w:rsidR="00B2652D" w:rsidRPr="007E69D0" w14:paraId="181EBF12" w14:textId="77777777" w:rsidTr="007C07B7">
        <w:trPr>
          <w:cantSplit/>
        </w:trPr>
        <w:tc>
          <w:tcPr>
            <w:tcW w:w="10099" w:type="dxa"/>
          </w:tcPr>
          <w:p w14:paraId="0AF73FA9" w14:textId="77777777" w:rsidR="00B2652D" w:rsidRPr="00E51F5B" w:rsidRDefault="00516CCA" w:rsidP="00516CCA">
            <w:pPr>
              <w:spacing w:after="0"/>
              <w:rPr>
                <w:b/>
                <w:bCs/>
                <w:sz w:val="22"/>
                <w:szCs w:val="22"/>
              </w:rPr>
            </w:pPr>
            <w:r w:rsidRPr="00E51F5B">
              <w:rPr>
                <w:b/>
                <w:bCs/>
                <w:sz w:val="22"/>
                <w:szCs w:val="22"/>
              </w:rPr>
              <w:t>What the setting provides</w:t>
            </w:r>
          </w:p>
          <w:p w14:paraId="65571E4B" w14:textId="3BC88AF6" w:rsidR="00516CCA" w:rsidRDefault="4A287A20" w:rsidP="4A287A20">
            <w:pPr>
              <w:pStyle w:val="ListParagraph"/>
              <w:numPr>
                <w:ilvl w:val="0"/>
                <w:numId w:val="6"/>
              </w:numPr>
              <w:spacing w:after="0"/>
              <w:jc w:val="left"/>
              <w:rPr>
                <w:b/>
                <w:bCs/>
              </w:rPr>
            </w:pPr>
            <w:r>
              <w:t>Pingawings has a wide range of resources to support all children in our care. Resources are changed regularly and children are encouraged to be independent or to ask if something they would like is not available at any particular time.</w:t>
            </w:r>
          </w:p>
          <w:p w14:paraId="04EEF769" w14:textId="524B6F12" w:rsidR="4A287A20" w:rsidRDefault="4A287A20" w:rsidP="4A287A20">
            <w:pPr>
              <w:numPr>
                <w:ilvl w:val="0"/>
                <w:numId w:val="6"/>
              </w:numPr>
              <w:spacing w:after="0"/>
              <w:jc w:val="left"/>
            </w:pPr>
            <w:r>
              <w:t>The manager and SENCO will ensure that additional resources to support children with special educational needs and disabilities will be made available from the early years funding as required.</w:t>
            </w:r>
          </w:p>
          <w:p w14:paraId="5C0AFEC6" w14:textId="10C99E47" w:rsidR="4A287A20" w:rsidRDefault="4A287A20" w:rsidP="4A287A20">
            <w:pPr>
              <w:numPr>
                <w:ilvl w:val="0"/>
                <w:numId w:val="6"/>
              </w:numPr>
              <w:spacing w:after="0"/>
              <w:jc w:val="left"/>
            </w:pPr>
            <w:r>
              <w:t>The manager or SENCO can make sure that additional staffing is available as required. An application will be made for additional inclusion support (AIS) or funds will be made available from within the setting if the application is not successful and we feel additional staff is a priority.</w:t>
            </w:r>
          </w:p>
          <w:p w14:paraId="71CD7612" w14:textId="20B0083F" w:rsidR="4A287A20" w:rsidRDefault="4A287A20" w:rsidP="4A287A20">
            <w:pPr>
              <w:numPr>
                <w:ilvl w:val="0"/>
                <w:numId w:val="6"/>
              </w:numPr>
              <w:spacing w:after="0"/>
              <w:jc w:val="left"/>
            </w:pPr>
            <w:r>
              <w:t>Pingawings follows Lancashire Early provision map which is set out in three "waves";</w:t>
            </w:r>
          </w:p>
          <w:p w14:paraId="6FC3BA62" w14:textId="1223B58B" w:rsidR="4A287A20" w:rsidRDefault="4A287A20" w:rsidP="4A287A20">
            <w:pPr>
              <w:pStyle w:val="ListParagraph"/>
              <w:numPr>
                <w:ilvl w:val="0"/>
                <w:numId w:val="5"/>
              </w:numPr>
              <w:spacing w:after="0"/>
              <w:jc w:val="left"/>
            </w:pPr>
            <w:r>
              <w:t>Universal provision for all children</w:t>
            </w:r>
          </w:p>
          <w:p w14:paraId="3B62CADF" w14:textId="52188C54" w:rsidR="4A287A20" w:rsidRDefault="4A287A20" w:rsidP="4A287A20">
            <w:pPr>
              <w:pStyle w:val="ListParagraph"/>
              <w:numPr>
                <w:ilvl w:val="0"/>
                <w:numId w:val="5"/>
              </w:numPr>
              <w:spacing w:after="0"/>
              <w:jc w:val="left"/>
            </w:pPr>
            <w:r>
              <w:t>Provision for children where it has been identified they need a little extra support</w:t>
            </w:r>
          </w:p>
          <w:p w14:paraId="7457E18A" w14:textId="7017FAC2" w:rsidR="4A287A20" w:rsidRDefault="4A287A20" w:rsidP="4A287A20">
            <w:pPr>
              <w:pStyle w:val="ListParagraph"/>
              <w:numPr>
                <w:ilvl w:val="0"/>
                <w:numId w:val="5"/>
              </w:numPr>
              <w:spacing w:after="0"/>
              <w:jc w:val="left"/>
            </w:pPr>
            <w:r>
              <w:t>Provision for children who it has identified need the involvement of other professionals with a view to additional support being put in place for the child.</w:t>
            </w:r>
          </w:p>
          <w:p w14:paraId="2081AB23" w14:textId="0DD583D7" w:rsidR="4A287A20" w:rsidRDefault="4A287A20" w:rsidP="4A287A20">
            <w:pPr>
              <w:spacing w:after="0"/>
              <w:jc w:val="left"/>
            </w:pPr>
            <w:r>
              <w:t xml:space="preserve">           The provision map supports the preschool staff in providing for all children </w:t>
            </w:r>
            <w:r w:rsidR="007C07B7">
              <w:t>and in</w:t>
            </w:r>
            <w:r>
              <w:t xml:space="preserve">                        identifying children who may need extra support and also in making provision for children            who </w:t>
            </w:r>
            <w:r w:rsidR="007C07B7">
              <w:t>need the</w:t>
            </w:r>
            <w:r>
              <w:t xml:space="preserve"> additional support.</w:t>
            </w:r>
          </w:p>
          <w:p w14:paraId="0507B387" w14:textId="2895F9B3" w:rsidR="4A287A20" w:rsidRDefault="4A287A20" w:rsidP="4A287A20">
            <w:pPr>
              <w:pStyle w:val="ListParagraph"/>
              <w:numPr>
                <w:ilvl w:val="0"/>
                <w:numId w:val="6"/>
              </w:numPr>
              <w:spacing w:after="0"/>
              <w:jc w:val="left"/>
            </w:pPr>
            <w:r>
              <w:t>Children with SEN and Disabilities are treated as f</w:t>
            </w:r>
            <w:r w:rsidR="001738F8">
              <w:t>air</w:t>
            </w:r>
            <w:r>
              <w:t xml:space="preserve"> as possible as every other child. Provision will be made where needed such as an extra adult to help on an outing, changes to the route of a trip etc. and will involve parents in preparation to ensure the child is included in all activities.</w:t>
            </w:r>
          </w:p>
          <w:p w14:paraId="4322AEC4" w14:textId="43260AF8" w:rsidR="4A287A20" w:rsidRDefault="4A287A20" w:rsidP="4A287A20">
            <w:pPr>
              <w:numPr>
                <w:ilvl w:val="0"/>
                <w:numId w:val="6"/>
              </w:numPr>
              <w:spacing w:after="0"/>
              <w:jc w:val="left"/>
            </w:pPr>
            <w:r>
              <w:t>As already stated visits before the child starts allows the preschool to access any special equipment needed and any adjustments to the preschool can be made before they start provided it is practically possible.</w:t>
            </w:r>
          </w:p>
          <w:p w14:paraId="45CF135C" w14:textId="77777777" w:rsidR="00516CCA" w:rsidRDefault="00516CCA" w:rsidP="00516CCA">
            <w:pPr>
              <w:spacing w:after="0"/>
              <w:rPr>
                <w:b/>
                <w:bCs/>
              </w:rPr>
            </w:pPr>
          </w:p>
          <w:p w14:paraId="349EE9A6" w14:textId="77777777" w:rsidR="00516CCA" w:rsidRPr="007E69D0" w:rsidRDefault="00516CCA" w:rsidP="00516CCA">
            <w:pPr>
              <w:spacing w:after="0"/>
            </w:pPr>
          </w:p>
        </w:tc>
      </w:tr>
    </w:tbl>
    <w:p w14:paraId="29EC4C2B" w14:textId="77777777" w:rsidR="007C07B7" w:rsidRDefault="007C07B7" w:rsidP="00516CCA">
      <w:pPr>
        <w:spacing w:after="0"/>
      </w:pPr>
    </w:p>
    <w:p w14:paraId="6932DC38" w14:textId="77777777" w:rsidR="007C07B7" w:rsidRDefault="007C07B7" w:rsidP="00516CCA">
      <w:pPr>
        <w:spacing w:after="0"/>
      </w:pPr>
    </w:p>
    <w:p w14:paraId="5F373EF0" w14:textId="77777777" w:rsidR="007C07B7" w:rsidRDefault="007C07B7" w:rsidP="00516CCA">
      <w:pPr>
        <w:spacing w:after="0"/>
      </w:pPr>
    </w:p>
    <w:p w14:paraId="65765AEC" w14:textId="77777777" w:rsidR="007C07B7" w:rsidRDefault="007C07B7" w:rsidP="00516CCA">
      <w:pPr>
        <w:spacing w:after="0"/>
      </w:pPr>
    </w:p>
    <w:p w14:paraId="088AF27E" w14:textId="77777777" w:rsidR="007C07B7" w:rsidRDefault="007C07B7" w:rsidP="00516CCA">
      <w:pPr>
        <w:spacing w:after="0"/>
      </w:pPr>
    </w:p>
    <w:p w14:paraId="55858EAF" w14:textId="77777777" w:rsidR="007C07B7" w:rsidRDefault="007C07B7" w:rsidP="00516CCA">
      <w:pPr>
        <w:spacing w:after="0"/>
      </w:pPr>
    </w:p>
    <w:p w14:paraId="7FBFB147" w14:textId="77777777" w:rsidR="007C07B7" w:rsidRDefault="007C07B7" w:rsidP="00516CCA">
      <w:pPr>
        <w:spacing w:after="0"/>
      </w:pPr>
    </w:p>
    <w:p w14:paraId="7800EB99" w14:textId="77777777" w:rsidR="007C07B7" w:rsidRDefault="007C07B7" w:rsidP="00516CCA">
      <w:pPr>
        <w:spacing w:after="0"/>
      </w:pPr>
    </w:p>
    <w:p w14:paraId="565B41B2" w14:textId="77777777" w:rsidR="007C07B7" w:rsidRDefault="007C07B7" w:rsidP="00516CCA">
      <w:pPr>
        <w:spacing w:after="0"/>
      </w:pPr>
    </w:p>
    <w:p w14:paraId="05F41FE9" w14:textId="77777777" w:rsidR="007C07B7" w:rsidRDefault="007C07B7" w:rsidP="00516CCA">
      <w:pPr>
        <w:spacing w:after="0"/>
      </w:pPr>
    </w:p>
    <w:p w14:paraId="0178E3BF" w14:textId="77777777" w:rsidR="007C07B7" w:rsidRDefault="007C07B7" w:rsidP="00516CCA">
      <w:pPr>
        <w:spacing w:after="0"/>
      </w:pPr>
    </w:p>
    <w:p w14:paraId="15C5CF69" w14:textId="77777777" w:rsidR="007C07B7" w:rsidRDefault="007C07B7" w:rsidP="00516CCA">
      <w:pPr>
        <w:spacing w:after="0"/>
      </w:pPr>
    </w:p>
    <w:p w14:paraId="60B2AB63" w14:textId="77777777" w:rsidR="007C07B7" w:rsidRDefault="007C07B7" w:rsidP="00516CCA">
      <w:pPr>
        <w:spacing w:after="0"/>
      </w:pPr>
    </w:p>
    <w:p w14:paraId="4165DBCE" w14:textId="77777777" w:rsidR="007C07B7" w:rsidRDefault="007C07B7" w:rsidP="00516CCA">
      <w:pPr>
        <w:spacing w:after="0"/>
      </w:pPr>
    </w:p>
    <w:p w14:paraId="7BAE401B" w14:textId="77777777" w:rsidR="007C07B7" w:rsidRDefault="007C07B7" w:rsidP="00516CCA">
      <w:pPr>
        <w:spacing w:after="0"/>
      </w:pPr>
    </w:p>
    <w:p w14:paraId="66DE3694" w14:textId="77777777" w:rsidR="007C07B7" w:rsidRDefault="007C07B7" w:rsidP="00516CCA">
      <w:pPr>
        <w:spacing w:after="0"/>
      </w:pPr>
    </w:p>
    <w:p w14:paraId="75E0C5D2" w14:textId="77777777" w:rsidR="007C07B7" w:rsidRDefault="007C07B7" w:rsidP="00516CC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3D75D1" w:rsidRPr="007E69D0" w14:paraId="780D92E2" w14:textId="77777777" w:rsidTr="4A287A20">
        <w:tc>
          <w:tcPr>
            <w:tcW w:w="14148" w:type="dxa"/>
            <w:shd w:val="clear" w:color="auto" w:fill="000000" w:themeFill="text1"/>
          </w:tcPr>
          <w:p w14:paraId="4447152A" w14:textId="77777777" w:rsidR="003D75D1" w:rsidRPr="00E51F5B" w:rsidRDefault="003D75D1" w:rsidP="009D42F1">
            <w:pPr>
              <w:rPr>
                <w:b/>
                <w:color w:val="FFFFFF"/>
                <w:sz w:val="22"/>
                <w:szCs w:val="22"/>
              </w:rPr>
            </w:pPr>
            <w:r w:rsidRPr="00E51F5B">
              <w:rPr>
                <w:b/>
                <w:color w:val="FFFFFF"/>
                <w:sz w:val="22"/>
                <w:szCs w:val="22"/>
              </w:rPr>
              <w:lastRenderedPageBreak/>
              <w:t>Reviews</w:t>
            </w:r>
          </w:p>
          <w:p w14:paraId="68C81AAD" w14:textId="77777777" w:rsidR="003D75D1" w:rsidRPr="007E69D0" w:rsidRDefault="003D75D1" w:rsidP="009D42F1"/>
        </w:tc>
      </w:tr>
      <w:tr w:rsidR="003D75D1" w:rsidRPr="007E69D0" w14:paraId="0AB6E179" w14:textId="77777777" w:rsidTr="4A287A20">
        <w:trPr>
          <w:cantSplit/>
        </w:trPr>
        <w:tc>
          <w:tcPr>
            <w:tcW w:w="14148" w:type="dxa"/>
          </w:tcPr>
          <w:p w14:paraId="1163B3F0" w14:textId="192A4A8E" w:rsidR="003D75D1" w:rsidRPr="00516CCA" w:rsidRDefault="003D75D1" w:rsidP="002F3B88">
            <w:pPr>
              <w:spacing w:after="0"/>
              <w:ind w:left="720"/>
              <w:rPr>
                <w:rFonts w:cs="Arial"/>
              </w:rPr>
            </w:pPr>
          </w:p>
        </w:tc>
      </w:tr>
      <w:tr w:rsidR="003D75D1" w:rsidRPr="007E69D0" w14:paraId="62516F68" w14:textId="77777777" w:rsidTr="4A287A20">
        <w:trPr>
          <w:cantSplit/>
        </w:trPr>
        <w:tc>
          <w:tcPr>
            <w:tcW w:w="14148" w:type="dxa"/>
          </w:tcPr>
          <w:p w14:paraId="10CEB654" w14:textId="7759CFC3" w:rsidR="003D75D1" w:rsidRPr="00E51F5B" w:rsidRDefault="4A287A20" w:rsidP="007331A4">
            <w:pPr>
              <w:spacing w:after="0"/>
              <w:rPr>
                <w:b/>
                <w:bCs/>
                <w:sz w:val="22"/>
                <w:szCs w:val="22"/>
              </w:rPr>
            </w:pPr>
            <w:r w:rsidRPr="4A287A20">
              <w:rPr>
                <w:b/>
                <w:bCs/>
                <w:sz w:val="22"/>
                <w:szCs w:val="22"/>
              </w:rPr>
              <w:t>What the setting provides</w:t>
            </w:r>
          </w:p>
          <w:p w14:paraId="5D4FD726" w14:textId="5DB855F7" w:rsidR="4A287A20" w:rsidRDefault="4A287A20" w:rsidP="4A287A20">
            <w:pPr>
              <w:pStyle w:val="ListParagraph"/>
              <w:numPr>
                <w:ilvl w:val="0"/>
                <w:numId w:val="4"/>
              </w:numPr>
              <w:spacing w:after="0"/>
              <w:jc w:val="left"/>
            </w:pPr>
            <w:r w:rsidRPr="4A287A20">
              <w:rPr>
                <w:sz w:val="22"/>
                <w:szCs w:val="22"/>
              </w:rPr>
              <w:t>Staff build up excellent relationships with parents and we are happy to talk to any parent after the end of the session or on an appointment basis to discuss their child's progress. We also provide a two way book for parents to share about activities their child has been involved and to share their achievements etc. This enables the key person to be aware so they can join in and develop conversations with the child. The two way book also offers information about the EYFS areas of learning and how parents can support their children.</w:t>
            </w:r>
          </w:p>
          <w:p w14:paraId="4688FE41" w14:textId="65C15A28" w:rsidR="4A287A20" w:rsidRDefault="4A287A20" w:rsidP="4A287A20">
            <w:pPr>
              <w:pStyle w:val="ListParagraph"/>
              <w:numPr>
                <w:ilvl w:val="0"/>
                <w:numId w:val="4"/>
              </w:numPr>
              <w:spacing w:after="0"/>
              <w:jc w:val="left"/>
            </w:pPr>
            <w:r w:rsidRPr="4A287A20">
              <w:rPr>
                <w:sz w:val="22"/>
                <w:szCs w:val="22"/>
              </w:rPr>
              <w:t>Parents are warmly invited to discuss to their child's development with their key person, manager and SENCO at any time.</w:t>
            </w:r>
          </w:p>
          <w:p w14:paraId="31C5296C" w14:textId="2706294F" w:rsidR="4A287A20" w:rsidRDefault="4A287A20" w:rsidP="4A287A20">
            <w:pPr>
              <w:pStyle w:val="ListParagraph"/>
              <w:numPr>
                <w:ilvl w:val="0"/>
                <w:numId w:val="4"/>
              </w:numPr>
              <w:spacing w:after="0"/>
              <w:jc w:val="left"/>
            </w:pPr>
            <w:r w:rsidRPr="4A287A20">
              <w:rPr>
                <w:sz w:val="22"/>
                <w:szCs w:val="22"/>
              </w:rPr>
              <w:t xml:space="preserve">Parents are invited to contribute their skills and interests in the preschool when possible such as coming </w:t>
            </w:r>
            <w:r w:rsidR="007C07B7" w:rsidRPr="4A287A20">
              <w:rPr>
                <w:sz w:val="22"/>
                <w:szCs w:val="22"/>
              </w:rPr>
              <w:t>into the</w:t>
            </w:r>
            <w:r w:rsidRPr="4A287A20">
              <w:rPr>
                <w:sz w:val="22"/>
                <w:szCs w:val="22"/>
              </w:rPr>
              <w:t xml:space="preserve"> preschool to bake, read stories aid in supporting staff to get to know their child's individual care needs.</w:t>
            </w:r>
          </w:p>
          <w:p w14:paraId="71A09266" w14:textId="77777777" w:rsidR="007331A4" w:rsidRDefault="007331A4" w:rsidP="007331A4">
            <w:pPr>
              <w:spacing w:after="0"/>
              <w:rPr>
                <w:b/>
                <w:bCs/>
              </w:rPr>
            </w:pPr>
          </w:p>
          <w:p w14:paraId="355E0633" w14:textId="77777777" w:rsidR="007331A4" w:rsidRDefault="007331A4" w:rsidP="007331A4">
            <w:pPr>
              <w:spacing w:after="0"/>
              <w:rPr>
                <w:b/>
                <w:bCs/>
              </w:rPr>
            </w:pPr>
          </w:p>
          <w:p w14:paraId="772A2BC3" w14:textId="77777777" w:rsidR="007331A4" w:rsidRPr="007331A4" w:rsidRDefault="007331A4" w:rsidP="007331A4">
            <w:pPr>
              <w:spacing w:after="0"/>
              <w:rPr>
                <w:b/>
                <w:bCs/>
              </w:rPr>
            </w:pPr>
          </w:p>
        </w:tc>
      </w:tr>
    </w:tbl>
    <w:p w14:paraId="7AF38D64" w14:textId="77777777" w:rsidR="00E331F1" w:rsidRDefault="00E331F1" w:rsidP="007331A4">
      <w:pPr>
        <w:spacing w:after="0"/>
      </w:pPr>
    </w:p>
    <w:p w14:paraId="07CCFBEE" w14:textId="77777777" w:rsidR="00630824" w:rsidRDefault="00E331F1" w:rsidP="007331A4">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630824" w:rsidRPr="007E69D0" w14:paraId="389ACA2C" w14:textId="77777777" w:rsidTr="4A287A20">
        <w:tc>
          <w:tcPr>
            <w:tcW w:w="14148" w:type="dxa"/>
            <w:shd w:val="clear" w:color="auto" w:fill="000000" w:themeFill="text1"/>
          </w:tcPr>
          <w:p w14:paraId="0E955416" w14:textId="77777777" w:rsidR="00630824" w:rsidRPr="00E51F5B" w:rsidRDefault="00630824" w:rsidP="00630824">
            <w:pPr>
              <w:rPr>
                <w:b/>
                <w:color w:val="FFFFFF"/>
                <w:sz w:val="22"/>
                <w:szCs w:val="22"/>
              </w:rPr>
            </w:pPr>
            <w:r w:rsidRPr="00E51F5B">
              <w:rPr>
                <w:b/>
                <w:color w:val="FFFFFF"/>
                <w:sz w:val="22"/>
                <w:szCs w:val="22"/>
              </w:rPr>
              <w:lastRenderedPageBreak/>
              <w:t>Transitions</w:t>
            </w:r>
          </w:p>
          <w:p w14:paraId="737A294D" w14:textId="77777777" w:rsidR="00516CCA" w:rsidRPr="00516CCA" w:rsidRDefault="00516CCA" w:rsidP="00630824">
            <w:pPr>
              <w:rPr>
                <w:b/>
                <w:color w:val="FFFFFF"/>
              </w:rPr>
            </w:pPr>
          </w:p>
        </w:tc>
      </w:tr>
      <w:tr w:rsidR="00630824" w:rsidRPr="007E69D0" w14:paraId="50DDF9BB" w14:textId="77777777" w:rsidTr="4A287A20">
        <w:trPr>
          <w:trHeight w:val="841"/>
        </w:trPr>
        <w:tc>
          <w:tcPr>
            <w:tcW w:w="14148" w:type="dxa"/>
            <w:tcBorders>
              <w:bottom w:val="single" w:sz="4" w:space="0" w:color="auto"/>
            </w:tcBorders>
          </w:tcPr>
          <w:p w14:paraId="0634264A" w14:textId="1BE06E14" w:rsidR="00630824" w:rsidRPr="00E51F5B" w:rsidRDefault="4A287A20" w:rsidP="002F3B88">
            <w:pPr>
              <w:spacing w:after="0"/>
              <w:ind w:left="720"/>
              <w:rPr>
                <w:sz w:val="22"/>
                <w:szCs w:val="22"/>
              </w:rPr>
            </w:pPr>
            <w:r w:rsidRPr="4A287A20">
              <w:rPr>
                <w:rFonts w:eastAsia="Arial" w:cs="Arial"/>
                <w:sz w:val="22"/>
                <w:szCs w:val="22"/>
              </w:rPr>
              <w:t xml:space="preserve"> </w:t>
            </w:r>
          </w:p>
        </w:tc>
      </w:tr>
      <w:tr w:rsidR="00630824" w:rsidRPr="007E69D0" w14:paraId="74792716" w14:textId="77777777" w:rsidTr="4A287A20">
        <w:trPr>
          <w:cantSplit/>
        </w:trPr>
        <w:tc>
          <w:tcPr>
            <w:tcW w:w="14148" w:type="dxa"/>
          </w:tcPr>
          <w:p w14:paraId="3FBED56B" w14:textId="77777777" w:rsidR="00630824" w:rsidRPr="00E51F5B" w:rsidRDefault="00516CCA" w:rsidP="00516CCA">
            <w:pPr>
              <w:spacing w:after="0"/>
              <w:rPr>
                <w:b/>
                <w:bCs/>
                <w:sz w:val="22"/>
                <w:szCs w:val="22"/>
              </w:rPr>
            </w:pPr>
            <w:r w:rsidRPr="00E51F5B">
              <w:rPr>
                <w:b/>
                <w:bCs/>
                <w:sz w:val="22"/>
                <w:szCs w:val="22"/>
              </w:rPr>
              <w:t>What the setting provides</w:t>
            </w:r>
          </w:p>
          <w:p w14:paraId="6CBA8186" w14:textId="5EE27F87" w:rsidR="00516CCA" w:rsidRPr="00E51F5B" w:rsidRDefault="4A287A20" w:rsidP="4A287A20">
            <w:pPr>
              <w:pStyle w:val="ListParagraph"/>
              <w:numPr>
                <w:ilvl w:val="0"/>
                <w:numId w:val="3"/>
              </w:numPr>
              <w:spacing w:after="0"/>
              <w:jc w:val="left"/>
              <w:rPr>
                <w:b/>
                <w:bCs/>
              </w:rPr>
            </w:pPr>
            <w:r>
              <w:t xml:space="preserve">Parents are invited to the preschool to meet the staff and find out about the preschool, </w:t>
            </w:r>
            <w:r w:rsidR="007C07B7">
              <w:t>its</w:t>
            </w:r>
            <w:r>
              <w:t xml:space="preserve"> layout, environment, activities and education offered. </w:t>
            </w:r>
          </w:p>
          <w:p w14:paraId="5D6B904A" w14:textId="7CD7EDBC" w:rsidR="4A287A20" w:rsidRDefault="4A287A20" w:rsidP="4A287A20">
            <w:pPr>
              <w:pStyle w:val="ListParagraph"/>
              <w:numPr>
                <w:ilvl w:val="0"/>
                <w:numId w:val="3"/>
              </w:numPr>
              <w:spacing w:after="0"/>
              <w:jc w:val="left"/>
            </w:pPr>
            <w:r>
              <w:t xml:space="preserve">Arrangements are made for the child to visit the preschool with their parent/s or carers so they can see the preschool join in with activities going on if visit is while other children are attending. This allows further questions to be answered on both parties. </w:t>
            </w:r>
          </w:p>
          <w:p w14:paraId="6EC6308C" w14:textId="2B3289B0" w:rsidR="4A287A20" w:rsidRDefault="4A287A20" w:rsidP="4A287A20">
            <w:pPr>
              <w:pStyle w:val="ListParagraph"/>
              <w:numPr>
                <w:ilvl w:val="0"/>
                <w:numId w:val="3"/>
              </w:numPr>
              <w:spacing w:after="0"/>
              <w:jc w:val="left"/>
            </w:pPr>
            <w:r>
              <w:t>The child's key person completes the paper work with the parent/cares.</w:t>
            </w:r>
          </w:p>
          <w:p w14:paraId="52D8DEA2" w14:textId="5145B9BA" w:rsidR="4A287A20" w:rsidRDefault="4A287A20" w:rsidP="4A287A20">
            <w:pPr>
              <w:pStyle w:val="ListParagraph"/>
              <w:numPr>
                <w:ilvl w:val="0"/>
                <w:numId w:val="3"/>
              </w:numPr>
              <w:spacing w:after="0"/>
              <w:jc w:val="left"/>
            </w:pPr>
            <w:r>
              <w:t>An "All about me" booklet is filled in and photos shared of the child's preschool, this is passed onto the child's next setting.</w:t>
            </w:r>
          </w:p>
          <w:p w14:paraId="76DE138E" w14:textId="194FC2BB" w:rsidR="4A287A20" w:rsidRDefault="4A287A20" w:rsidP="4A287A20">
            <w:pPr>
              <w:pStyle w:val="ListParagraph"/>
              <w:numPr>
                <w:ilvl w:val="0"/>
                <w:numId w:val="3"/>
              </w:numPr>
              <w:spacing w:after="0"/>
              <w:jc w:val="left"/>
            </w:pPr>
            <w:r>
              <w:t xml:space="preserve">When children are ready to move onto another setting, arrangements will be made to discuss their needs with the new setting and transition reports passed on. </w:t>
            </w:r>
          </w:p>
          <w:p w14:paraId="7C157DDF" w14:textId="732025EF" w:rsidR="4A287A20" w:rsidRDefault="4A287A20" w:rsidP="4A287A20">
            <w:pPr>
              <w:pStyle w:val="ListParagraph"/>
              <w:numPr>
                <w:ilvl w:val="0"/>
                <w:numId w:val="3"/>
              </w:numPr>
              <w:spacing w:after="0"/>
              <w:jc w:val="left"/>
            </w:pPr>
            <w:r>
              <w:t>Additional transition meetings will be organised for children with SEND and will include all professionals involved in the child's care so that arrangements can be made to support the transition to the new setting.</w:t>
            </w:r>
          </w:p>
          <w:p w14:paraId="17541E9F" w14:textId="7434BEF0" w:rsidR="4A287A20" w:rsidRDefault="4A287A20" w:rsidP="4A287A20">
            <w:pPr>
              <w:pStyle w:val="ListParagraph"/>
              <w:numPr>
                <w:ilvl w:val="0"/>
                <w:numId w:val="3"/>
              </w:numPr>
              <w:spacing w:after="0"/>
              <w:jc w:val="left"/>
            </w:pPr>
            <w:r>
              <w:t>The child's key person will be made available if it is felt necessary to support the child and their new key person within Pingawings or the new setting.</w:t>
            </w:r>
          </w:p>
          <w:p w14:paraId="6CECEB4E" w14:textId="77777777" w:rsidR="00516CCA" w:rsidRPr="00E51F5B" w:rsidRDefault="00516CCA" w:rsidP="00516CCA">
            <w:pPr>
              <w:spacing w:after="0"/>
              <w:rPr>
                <w:b/>
                <w:bCs/>
                <w:sz w:val="22"/>
                <w:szCs w:val="22"/>
              </w:rPr>
            </w:pPr>
          </w:p>
          <w:p w14:paraId="76AF1743" w14:textId="77777777" w:rsidR="00516CCA" w:rsidRPr="00E51F5B" w:rsidRDefault="00516CCA" w:rsidP="00516CCA">
            <w:pPr>
              <w:spacing w:after="0"/>
              <w:rPr>
                <w:sz w:val="22"/>
                <w:szCs w:val="22"/>
              </w:rPr>
            </w:pPr>
          </w:p>
        </w:tc>
      </w:tr>
    </w:tbl>
    <w:p w14:paraId="6CE90910" w14:textId="77777777" w:rsidR="003D75D1" w:rsidRPr="007E69D0" w:rsidRDefault="003D75D1" w:rsidP="007331A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3D75D1" w:rsidRPr="007E69D0" w14:paraId="4A1B85F5" w14:textId="77777777" w:rsidTr="4A287A20">
        <w:tc>
          <w:tcPr>
            <w:tcW w:w="14148" w:type="dxa"/>
            <w:shd w:val="clear" w:color="auto" w:fill="000000" w:themeFill="text1"/>
          </w:tcPr>
          <w:p w14:paraId="6AFD644C" w14:textId="77777777" w:rsidR="003D75D1" w:rsidRPr="000E5C6C" w:rsidRDefault="00AE5FEB" w:rsidP="009D42F1">
            <w:pPr>
              <w:rPr>
                <w:b/>
                <w:color w:val="FFFFFF"/>
                <w:sz w:val="22"/>
                <w:szCs w:val="22"/>
              </w:rPr>
            </w:pPr>
            <w:r w:rsidRPr="000E5C6C">
              <w:rPr>
                <w:b/>
                <w:color w:val="FFFFFF"/>
                <w:sz w:val="22"/>
                <w:szCs w:val="22"/>
              </w:rPr>
              <w:t>Staff Training</w:t>
            </w:r>
          </w:p>
          <w:p w14:paraId="1387454E" w14:textId="77777777" w:rsidR="00516CCA" w:rsidRPr="00516CCA" w:rsidRDefault="00516CCA" w:rsidP="009D42F1">
            <w:pPr>
              <w:rPr>
                <w:b/>
                <w:color w:val="FFFFFF"/>
              </w:rPr>
            </w:pPr>
          </w:p>
        </w:tc>
      </w:tr>
      <w:tr w:rsidR="003D75D1" w:rsidRPr="007E69D0" w14:paraId="444A9C40" w14:textId="77777777" w:rsidTr="4A287A20">
        <w:trPr>
          <w:trHeight w:val="1041"/>
        </w:trPr>
        <w:tc>
          <w:tcPr>
            <w:tcW w:w="14148" w:type="dxa"/>
          </w:tcPr>
          <w:p w14:paraId="58158242" w14:textId="77444333" w:rsidR="003D75D1" w:rsidRPr="007E69D0" w:rsidRDefault="003D75D1" w:rsidP="002F3B88">
            <w:pPr>
              <w:spacing w:after="0"/>
              <w:ind w:left="720"/>
            </w:pPr>
          </w:p>
        </w:tc>
      </w:tr>
      <w:tr w:rsidR="003D75D1" w:rsidRPr="007E69D0" w14:paraId="54F31416" w14:textId="77777777" w:rsidTr="4A287A20">
        <w:trPr>
          <w:trHeight w:val="274"/>
        </w:trPr>
        <w:tc>
          <w:tcPr>
            <w:tcW w:w="14148" w:type="dxa"/>
            <w:tcBorders>
              <w:bottom w:val="single" w:sz="4" w:space="0" w:color="auto"/>
            </w:tcBorders>
          </w:tcPr>
          <w:p w14:paraId="7A76FF86" w14:textId="77777777" w:rsidR="003D75D1" w:rsidRPr="000E5C6C" w:rsidRDefault="00516CCA" w:rsidP="00BB32D2">
            <w:pPr>
              <w:spacing w:after="0"/>
              <w:rPr>
                <w:b/>
                <w:bCs/>
                <w:sz w:val="22"/>
                <w:szCs w:val="22"/>
              </w:rPr>
            </w:pPr>
            <w:r w:rsidRPr="000E5C6C">
              <w:rPr>
                <w:b/>
                <w:bCs/>
                <w:sz w:val="22"/>
                <w:szCs w:val="22"/>
              </w:rPr>
              <w:t>What the setting provides</w:t>
            </w:r>
          </w:p>
          <w:p w14:paraId="7F1B57EC" w14:textId="6ADBE466" w:rsidR="4A287A20" w:rsidRDefault="4A287A20" w:rsidP="4A287A20">
            <w:pPr>
              <w:numPr>
                <w:ilvl w:val="0"/>
                <w:numId w:val="2"/>
              </w:numPr>
              <w:spacing w:after="0"/>
              <w:jc w:val="left"/>
            </w:pPr>
            <w:r>
              <w:t xml:space="preserve">Pingawings is run by a strong team headed by the manager who has over 25 </w:t>
            </w:r>
            <w:r w:rsidR="007C07B7">
              <w:t>years’ experience</w:t>
            </w:r>
            <w:r>
              <w:t xml:space="preserve"> in early years settings.</w:t>
            </w:r>
          </w:p>
          <w:p w14:paraId="13B946E6" w14:textId="30E4A769" w:rsidR="4A287A20" w:rsidRDefault="4A287A20" w:rsidP="4A287A20">
            <w:pPr>
              <w:numPr>
                <w:ilvl w:val="0"/>
                <w:numId w:val="2"/>
              </w:numPr>
              <w:spacing w:after="0"/>
              <w:jc w:val="left"/>
            </w:pPr>
            <w:r>
              <w:t>The Deputy has over 1</w:t>
            </w:r>
            <w:r w:rsidR="00B720CB">
              <w:t>6</w:t>
            </w:r>
            <w:r>
              <w:t xml:space="preserve"> </w:t>
            </w:r>
            <w:r w:rsidR="007C07B7">
              <w:t>years’ experience</w:t>
            </w:r>
            <w:r>
              <w:t xml:space="preserve"> and has </w:t>
            </w:r>
            <w:r w:rsidR="00B720CB">
              <w:t xml:space="preserve">8 </w:t>
            </w:r>
            <w:r>
              <w:t>years experiences as SENCO, she also is the key person for a group of children.</w:t>
            </w:r>
          </w:p>
          <w:p w14:paraId="4F56725B" w14:textId="7F8B5A44" w:rsidR="4A287A20" w:rsidRDefault="00B720CB" w:rsidP="4A287A20">
            <w:pPr>
              <w:numPr>
                <w:ilvl w:val="0"/>
                <w:numId w:val="2"/>
              </w:numPr>
              <w:spacing w:after="0"/>
              <w:jc w:val="left"/>
            </w:pPr>
            <w:r>
              <w:t>5</w:t>
            </w:r>
            <w:r w:rsidR="4A287A20">
              <w:t xml:space="preserve"> other key persons </w:t>
            </w:r>
            <w:r w:rsidR="007C07B7">
              <w:t>have level</w:t>
            </w:r>
            <w:r w:rsidR="4A287A20">
              <w:t xml:space="preserve"> 3 qualification in Early Years and Education.</w:t>
            </w:r>
          </w:p>
          <w:p w14:paraId="2012D306" w14:textId="40CAB2D3" w:rsidR="00B720CB" w:rsidRDefault="00B720CB" w:rsidP="4A287A20">
            <w:pPr>
              <w:numPr>
                <w:ilvl w:val="0"/>
                <w:numId w:val="2"/>
              </w:numPr>
              <w:spacing w:after="0"/>
              <w:jc w:val="left"/>
            </w:pPr>
            <w:r>
              <w:t>1 key person has level 2 qualification in Early Years and Education.</w:t>
            </w:r>
          </w:p>
          <w:p w14:paraId="15E92462" w14:textId="76A72A53" w:rsidR="4A287A20" w:rsidRDefault="4A287A20" w:rsidP="4A287A20">
            <w:pPr>
              <w:numPr>
                <w:ilvl w:val="0"/>
                <w:numId w:val="2"/>
              </w:numPr>
              <w:spacing w:after="0"/>
              <w:jc w:val="left"/>
            </w:pPr>
            <w:r>
              <w:t xml:space="preserve">All staff have undergone training as has been required for children with special Educational Needs and Disabilities who have attended the setting. </w:t>
            </w:r>
          </w:p>
          <w:p w14:paraId="361AA62B" w14:textId="2980BA97" w:rsidR="4A287A20" w:rsidRDefault="4A287A20" w:rsidP="4A287A20">
            <w:pPr>
              <w:numPr>
                <w:ilvl w:val="0"/>
                <w:numId w:val="2"/>
              </w:numPr>
              <w:spacing w:after="0"/>
              <w:jc w:val="left"/>
            </w:pPr>
            <w:r>
              <w:t>The SENCO has attended a wide range of training to support children with specific difficulties including autism and speech and language difficulties.</w:t>
            </w:r>
          </w:p>
          <w:p w14:paraId="02209E07" w14:textId="2CA42F74" w:rsidR="4A287A20" w:rsidRDefault="4A287A20" w:rsidP="4A287A20">
            <w:pPr>
              <w:numPr>
                <w:ilvl w:val="0"/>
                <w:numId w:val="2"/>
              </w:numPr>
              <w:spacing w:after="0"/>
              <w:jc w:val="left"/>
            </w:pPr>
            <w:r>
              <w:t>All staff are willing to undergo training as necessary to support children in the preschool or to prepare for those we know would like to access a place in the future.</w:t>
            </w:r>
          </w:p>
          <w:p w14:paraId="13CD13E5" w14:textId="77777777" w:rsidR="00BB32D2" w:rsidRDefault="00BB32D2" w:rsidP="00BB32D2">
            <w:pPr>
              <w:spacing w:after="0"/>
              <w:rPr>
                <w:b/>
                <w:bCs/>
              </w:rPr>
            </w:pPr>
          </w:p>
          <w:p w14:paraId="6A6390E6" w14:textId="77777777" w:rsidR="00BB32D2" w:rsidRPr="007E69D0" w:rsidRDefault="00BB32D2" w:rsidP="00BB32D2">
            <w:pPr>
              <w:spacing w:after="0"/>
            </w:pPr>
          </w:p>
        </w:tc>
      </w:tr>
    </w:tbl>
    <w:p w14:paraId="3E02176E" w14:textId="77777777" w:rsidR="00E331F1" w:rsidRDefault="00E331F1" w:rsidP="000E5C6C">
      <w:pPr>
        <w:spacing w:after="0"/>
      </w:pPr>
    </w:p>
    <w:p w14:paraId="7C041F79" w14:textId="77777777" w:rsidR="00D805F2" w:rsidRDefault="00E331F1" w:rsidP="000E5C6C">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3D75D1" w:rsidRPr="007E69D0" w14:paraId="0B646471" w14:textId="77777777" w:rsidTr="4A287A20">
        <w:tc>
          <w:tcPr>
            <w:tcW w:w="14148" w:type="dxa"/>
            <w:shd w:val="clear" w:color="auto" w:fill="000000" w:themeFill="text1"/>
          </w:tcPr>
          <w:p w14:paraId="04936995" w14:textId="77777777" w:rsidR="003D75D1" w:rsidRPr="000E5C6C" w:rsidRDefault="00AE5FEB" w:rsidP="009D42F1">
            <w:pPr>
              <w:rPr>
                <w:b/>
                <w:color w:val="FFFFFF"/>
                <w:sz w:val="22"/>
                <w:szCs w:val="22"/>
              </w:rPr>
            </w:pPr>
            <w:r w:rsidRPr="000E5C6C">
              <w:rPr>
                <w:b/>
                <w:color w:val="FFFFFF"/>
                <w:sz w:val="22"/>
                <w:szCs w:val="22"/>
              </w:rPr>
              <w:lastRenderedPageBreak/>
              <w:t xml:space="preserve">Further Information </w:t>
            </w:r>
          </w:p>
          <w:p w14:paraId="73691B6E" w14:textId="77777777" w:rsidR="00BB32D2" w:rsidRPr="00BB32D2" w:rsidRDefault="00BB32D2" w:rsidP="009D42F1">
            <w:pPr>
              <w:rPr>
                <w:b/>
                <w:color w:val="FFFFFF"/>
              </w:rPr>
            </w:pPr>
          </w:p>
        </w:tc>
      </w:tr>
      <w:tr w:rsidR="003D75D1" w:rsidRPr="007E69D0" w14:paraId="39225A9F" w14:textId="77777777" w:rsidTr="4A287A20">
        <w:trPr>
          <w:cantSplit/>
          <w:trHeight w:val="316"/>
        </w:trPr>
        <w:tc>
          <w:tcPr>
            <w:tcW w:w="14148" w:type="dxa"/>
          </w:tcPr>
          <w:p w14:paraId="56BB067B" w14:textId="77777777" w:rsidR="003D75D1" w:rsidRPr="007E69D0" w:rsidRDefault="003D75D1" w:rsidP="002F3B88">
            <w:pPr>
              <w:spacing w:after="0"/>
              <w:ind w:left="720"/>
            </w:pPr>
          </w:p>
        </w:tc>
      </w:tr>
      <w:tr w:rsidR="003D75D1" w:rsidRPr="007E69D0" w14:paraId="1AB49CAC" w14:textId="77777777" w:rsidTr="4A287A20">
        <w:trPr>
          <w:cantSplit/>
          <w:trHeight w:val="197"/>
        </w:trPr>
        <w:tc>
          <w:tcPr>
            <w:tcW w:w="14148" w:type="dxa"/>
          </w:tcPr>
          <w:p w14:paraId="75686657" w14:textId="71A270E2" w:rsidR="00734CB4" w:rsidRPr="000E5C6C" w:rsidRDefault="4A287A20" w:rsidP="00BB32D2">
            <w:pPr>
              <w:spacing w:after="0"/>
              <w:rPr>
                <w:b/>
                <w:bCs/>
                <w:sz w:val="22"/>
                <w:szCs w:val="22"/>
              </w:rPr>
            </w:pPr>
            <w:r w:rsidRPr="4A287A20">
              <w:rPr>
                <w:b/>
                <w:bCs/>
                <w:sz w:val="22"/>
                <w:szCs w:val="22"/>
              </w:rPr>
              <w:t>What the setting provides</w:t>
            </w:r>
          </w:p>
          <w:p w14:paraId="29803BA3" w14:textId="42C99F41" w:rsidR="00BB32D2" w:rsidRDefault="4A287A20" w:rsidP="4A287A20">
            <w:pPr>
              <w:pStyle w:val="ListParagraph"/>
              <w:numPr>
                <w:ilvl w:val="0"/>
                <w:numId w:val="1"/>
              </w:numPr>
              <w:spacing w:after="0"/>
              <w:jc w:val="left"/>
            </w:pPr>
            <w:r w:rsidRPr="4A287A20">
              <w:rPr>
                <w:sz w:val="22"/>
                <w:szCs w:val="22"/>
              </w:rPr>
              <w:t>For further information the parents/carers can talk to their child's key person to discuss their child's development in general and / or any concerns they may have.</w:t>
            </w:r>
          </w:p>
          <w:p w14:paraId="72F39673" w14:textId="5EA5FC88" w:rsidR="00BB32D2" w:rsidRDefault="4A287A20" w:rsidP="4A287A20">
            <w:pPr>
              <w:pStyle w:val="ListParagraph"/>
              <w:numPr>
                <w:ilvl w:val="0"/>
                <w:numId w:val="1"/>
              </w:numPr>
              <w:spacing w:after="0"/>
              <w:jc w:val="left"/>
            </w:pPr>
            <w:r w:rsidRPr="4A287A20">
              <w:rPr>
                <w:sz w:val="22"/>
                <w:szCs w:val="22"/>
              </w:rPr>
              <w:t>The preschool manager or SENCO can be contacted at any time.</w:t>
            </w:r>
          </w:p>
          <w:p w14:paraId="65F1A96C" w14:textId="3E9BF7C7" w:rsidR="00BB32D2" w:rsidRDefault="00BB32D2" w:rsidP="4A287A20">
            <w:pPr>
              <w:spacing w:after="0"/>
              <w:jc w:val="left"/>
            </w:pPr>
          </w:p>
          <w:p w14:paraId="054314B0" w14:textId="17C48E03" w:rsidR="00BB32D2" w:rsidRDefault="4A287A20" w:rsidP="4A287A20">
            <w:pPr>
              <w:spacing w:after="0"/>
              <w:jc w:val="left"/>
            </w:pPr>
            <w:r w:rsidRPr="4A287A20">
              <w:rPr>
                <w:sz w:val="22"/>
                <w:szCs w:val="22"/>
              </w:rPr>
              <w:t>CONTACT DETAILS</w:t>
            </w:r>
          </w:p>
          <w:p w14:paraId="110C1F8F" w14:textId="4AFD6049" w:rsidR="00BB32D2" w:rsidRPr="00B720CB" w:rsidRDefault="4A287A20" w:rsidP="4A287A20">
            <w:pPr>
              <w:spacing w:after="0"/>
              <w:jc w:val="left"/>
              <w:rPr>
                <w:lang w:val="fr-FR"/>
              </w:rPr>
            </w:pPr>
            <w:r w:rsidRPr="00B720CB">
              <w:rPr>
                <w:sz w:val="22"/>
                <w:szCs w:val="22"/>
                <w:lang w:val="fr-FR"/>
              </w:rPr>
              <w:t xml:space="preserve">Manager : </w:t>
            </w:r>
            <w:r w:rsidR="00B720CB" w:rsidRPr="00B720CB">
              <w:rPr>
                <w:sz w:val="22"/>
                <w:szCs w:val="22"/>
                <w:lang w:val="fr-FR"/>
              </w:rPr>
              <w:t>J</w:t>
            </w:r>
            <w:r w:rsidR="00B720CB">
              <w:rPr>
                <w:sz w:val="22"/>
                <w:szCs w:val="22"/>
                <w:lang w:val="fr-FR"/>
              </w:rPr>
              <w:t>anet Marsh 01257427470</w:t>
            </w:r>
          </w:p>
          <w:p w14:paraId="4904AF4D" w14:textId="7A2AB458" w:rsidR="00BB32D2" w:rsidRPr="00B720CB" w:rsidRDefault="4A287A20" w:rsidP="4A287A20">
            <w:pPr>
              <w:spacing w:after="0"/>
              <w:jc w:val="left"/>
              <w:rPr>
                <w:lang w:val="fr-FR"/>
              </w:rPr>
            </w:pPr>
            <w:r w:rsidRPr="00B720CB">
              <w:rPr>
                <w:sz w:val="22"/>
                <w:szCs w:val="22"/>
                <w:lang w:val="fr-FR"/>
              </w:rPr>
              <w:t xml:space="preserve">SENCO  : </w:t>
            </w:r>
            <w:r w:rsidR="00B720CB">
              <w:rPr>
                <w:sz w:val="22"/>
                <w:szCs w:val="22"/>
                <w:lang w:val="fr-FR"/>
              </w:rPr>
              <w:t>Nikki Hart</w:t>
            </w:r>
            <w:r w:rsidRPr="00B720CB">
              <w:rPr>
                <w:sz w:val="22"/>
                <w:szCs w:val="22"/>
                <w:lang w:val="fr-FR"/>
              </w:rPr>
              <w:t xml:space="preserve">      07951834455</w:t>
            </w:r>
          </w:p>
          <w:p w14:paraId="454A922B" w14:textId="407C0A0C" w:rsidR="00BB32D2" w:rsidRPr="00B720CB" w:rsidRDefault="00BB32D2" w:rsidP="4A287A20">
            <w:pPr>
              <w:spacing w:after="0"/>
              <w:jc w:val="left"/>
              <w:rPr>
                <w:lang w:val="fr-FR"/>
              </w:rPr>
            </w:pPr>
          </w:p>
          <w:p w14:paraId="443429CB" w14:textId="580B608A" w:rsidR="00BB32D2" w:rsidRDefault="4A287A20" w:rsidP="4A287A20">
            <w:pPr>
              <w:spacing w:after="0"/>
              <w:jc w:val="left"/>
            </w:pPr>
            <w:r w:rsidRPr="4A287A20">
              <w:rPr>
                <w:sz w:val="22"/>
                <w:szCs w:val="22"/>
              </w:rPr>
              <w:t xml:space="preserve">e-mail : </w:t>
            </w:r>
            <w:hyperlink r:id="rId11">
              <w:r w:rsidRPr="4A287A20">
                <w:rPr>
                  <w:rStyle w:val="Hyperlink"/>
                  <w:sz w:val="22"/>
                  <w:szCs w:val="22"/>
                </w:rPr>
                <w:t>pingawings@hotmail.co.uk</w:t>
              </w:r>
            </w:hyperlink>
          </w:p>
          <w:p w14:paraId="0C189959" w14:textId="15A85E69" w:rsidR="00BB32D2" w:rsidRDefault="00BB32D2" w:rsidP="4A287A20">
            <w:pPr>
              <w:spacing w:after="0"/>
              <w:jc w:val="left"/>
            </w:pPr>
          </w:p>
          <w:p w14:paraId="06A32E1A" w14:textId="5A5E0253" w:rsidR="00BB32D2" w:rsidRDefault="007C07B7" w:rsidP="4A287A20">
            <w:pPr>
              <w:spacing w:after="0"/>
              <w:jc w:val="left"/>
              <w:rPr>
                <w:b/>
                <w:bCs/>
              </w:rPr>
            </w:pPr>
            <w:r w:rsidRPr="4A287A20">
              <w:rPr>
                <w:sz w:val="22"/>
                <w:szCs w:val="22"/>
              </w:rPr>
              <w:t>or a</w:t>
            </w:r>
            <w:r w:rsidR="4A287A20" w:rsidRPr="4A287A20">
              <w:rPr>
                <w:sz w:val="22"/>
                <w:szCs w:val="22"/>
              </w:rPr>
              <w:t xml:space="preserve"> comment in the child's two - way - book.</w:t>
            </w:r>
          </w:p>
          <w:p w14:paraId="21D6C0E5" w14:textId="77777777" w:rsidR="00BB32D2" w:rsidRPr="00AE5FEB" w:rsidRDefault="00BB32D2" w:rsidP="00BB32D2">
            <w:pPr>
              <w:spacing w:after="0"/>
              <w:rPr>
                <w:b/>
              </w:rPr>
            </w:pPr>
          </w:p>
        </w:tc>
      </w:tr>
    </w:tbl>
    <w:p w14:paraId="32DF8F83" w14:textId="4969B081" w:rsidR="003D75D1" w:rsidRDefault="003D75D1" w:rsidP="003D75D1"/>
    <w:p w14:paraId="76A52E96" w14:textId="74CBE0BA" w:rsidR="001738F8" w:rsidRPr="007E69D0" w:rsidRDefault="001738F8" w:rsidP="003D75D1">
      <w:r>
        <w:t>This document was reviewed February 2023</w:t>
      </w:r>
    </w:p>
    <w:sectPr w:rsidR="001738F8" w:rsidRPr="007E69D0" w:rsidSect="009245DC">
      <w:footerReference w:type="even" r:id="rId12"/>
      <w:footerReference w:type="default" r:id="rId13"/>
      <w:pgSz w:w="11906" w:h="16838"/>
      <w:pgMar w:top="1440" w:right="1258" w:bottom="144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A2B9" w14:textId="77777777" w:rsidR="00F045CB" w:rsidRDefault="00F045CB" w:rsidP="00124FDC">
      <w:pPr>
        <w:spacing w:after="0"/>
      </w:pPr>
      <w:r>
        <w:separator/>
      </w:r>
    </w:p>
  </w:endnote>
  <w:endnote w:type="continuationSeparator" w:id="0">
    <w:p w14:paraId="661ECC4C" w14:textId="77777777" w:rsidR="00F045CB" w:rsidRDefault="00F045CB"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2E0E" w14:textId="77777777" w:rsidR="002F3B88" w:rsidRDefault="002F3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E9327" w14:textId="77777777" w:rsidR="002F3B88" w:rsidRDefault="002F3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5ECD" w14:textId="77777777" w:rsidR="002F3B88" w:rsidRDefault="002F3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5AC">
      <w:rPr>
        <w:rStyle w:val="PageNumber"/>
        <w:noProof/>
      </w:rPr>
      <w:t>11</w:t>
    </w:r>
    <w:r>
      <w:rPr>
        <w:rStyle w:val="PageNumber"/>
      </w:rPr>
      <w:fldChar w:fldCharType="end"/>
    </w:r>
  </w:p>
  <w:p w14:paraId="370A2017" w14:textId="77777777" w:rsidR="002F3B88" w:rsidRDefault="002F3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96C3" w14:textId="77777777" w:rsidR="00F045CB" w:rsidRDefault="00F045CB" w:rsidP="00124FDC">
      <w:pPr>
        <w:spacing w:after="0"/>
      </w:pPr>
      <w:r>
        <w:separator/>
      </w:r>
    </w:p>
  </w:footnote>
  <w:footnote w:type="continuationSeparator" w:id="0">
    <w:p w14:paraId="7390F28D" w14:textId="77777777" w:rsidR="00F045CB" w:rsidRDefault="00F045CB" w:rsidP="00124F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C39"/>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74528"/>
    <w:multiLevelType w:val="hybridMultilevel"/>
    <w:tmpl w:val="BADE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0D09"/>
    <w:multiLevelType w:val="hybridMultilevel"/>
    <w:tmpl w:val="81422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504ACA"/>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8E7606"/>
    <w:multiLevelType w:val="hybridMultilevel"/>
    <w:tmpl w:val="3CD89680"/>
    <w:lvl w:ilvl="0" w:tplc="36E8F230">
      <w:start w:val="1"/>
      <w:numFmt w:val="bullet"/>
      <w:lvlText w:val=""/>
      <w:lvlJc w:val="left"/>
      <w:pPr>
        <w:ind w:left="720" w:hanging="360"/>
      </w:pPr>
      <w:rPr>
        <w:rFonts w:ascii="Symbol" w:hAnsi="Symbol" w:hint="default"/>
      </w:rPr>
    </w:lvl>
    <w:lvl w:ilvl="1" w:tplc="9E6AE3AA">
      <w:start w:val="1"/>
      <w:numFmt w:val="bullet"/>
      <w:lvlText w:val="o"/>
      <w:lvlJc w:val="left"/>
      <w:pPr>
        <w:ind w:left="1440" w:hanging="360"/>
      </w:pPr>
      <w:rPr>
        <w:rFonts w:ascii="Courier New" w:hAnsi="Courier New" w:hint="default"/>
      </w:rPr>
    </w:lvl>
    <w:lvl w:ilvl="2" w:tplc="6D7C9F92">
      <w:start w:val="1"/>
      <w:numFmt w:val="bullet"/>
      <w:lvlText w:val=""/>
      <w:lvlJc w:val="left"/>
      <w:pPr>
        <w:ind w:left="2160" w:hanging="360"/>
      </w:pPr>
      <w:rPr>
        <w:rFonts w:ascii="Wingdings" w:hAnsi="Wingdings" w:hint="default"/>
      </w:rPr>
    </w:lvl>
    <w:lvl w:ilvl="3" w:tplc="45D806F8">
      <w:start w:val="1"/>
      <w:numFmt w:val="bullet"/>
      <w:lvlText w:val=""/>
      <w:lvlJc w:val="left"/>
      <w:pPr>
        <w:ind w:left="2880" w:hanging="360"/>
      </w:pPr>
      <w:rPr>
        <w:rFonts w:ascii="Symbol" w:hAnsi="Symbol" w:hint="default"/>
      </w:rPr>
    </w:lvl>
    <w:lvl w:ilvl="4" w:tplc="B2A884BA">
      <w:start w:val="1"/>
      <w:numFmt w:val="bullet"/>
      <w:lvlText w:val="o"/>
      <w:lvlJc w:val="left"/>
      <w:pPr>
        <w:ind w:left="3600" w:hanging="360"/>
      </w:pPr>
      <w:rPr>
        <w:rFonts w:ascii="Courier New" w:hAnsi="Courier New" w:hint="default"/>
      </w:rPr>
    </w:lvl>
    <w:lvl w:ilvl="5" w:tplc="5C5222EC">
      <w:start w:val="1"/>
      <w:numFmt w:val="bullet"/>
      <w:lvlText w:val=""/>
      <w:lvlJc w:val="left"/>
      <w:pPr>
        <w:ind w:left="4320" w:hanging="360"/>
      </w:pPr>
      <w:rPr>
        <w:rFonts w:ascii="Wingdings" w:hAnsi="Wingdings" w:hint="default"/>
      </w:rPr>
    </w:lvl>
    <w:lvl w:ilvl="6" w:tplc="FCD2B642">
      <w:start w:val="1"/>
      <w:numFmt w:val="bullet"/>
      <w:lvlText w:val=""/>
      <w:lvlJc w:val="left"/>
      <w:pPr>
        <w:ind w:left="5040" w:hanging="360"/>
      </w:pPr>
      <w:rPr>
        <w:rFonts w:ascii="Symbol" w:hAnsi="Symbol" w:hint="default"/>
      </w:rPr>
    </w:lvl>
    <w:lvl w:ilvl="7" w:tplc="9762FF1A">
      <w:start w:val="1"/>
      <w:numFmt w:val="bullet"/>
      <w:lvlText w:val="o"/>
      <w:lvlJc w:val="left"/>
      <w:pPr>
        <w:ind w:left="5760" w:hanging="360"/>
      </w:pPr>
      <w:rPr>
        <w:rFonts w:ascii="Courier New" w:hAnsi="Courier New" w:hint="default"/>
      </w:rPr>
    </w:lvl>
    <w:lvl w:ilvl="8" w:tplc="21AE91BC">
      <w:start w:val="1"/>
      <w:numFmt w:val="bullet"/>
      <w:lvlText w:val=""/>
      <w:lvlJc w:val="left"/>
      <w:pPr>
        <w:ind w:left="6480" w:hanging="360"/>
      </w:pPr>
      <w:rPr>
        <w:rFonts w:ascii="Wingdings" w:hAnsi="Wingdings" w:hint="default"/>
      </w:rPr>
    </w:lvl>
  </w:abstractNum>
  <w:abstractNum w:abstractNumId="5" w15:restartNumberingAfterBreak="0">
    <w:nsid w:val="133D3C0D"/>
    <w:multiLevelType w:val="hybridMultilevel"/>
    <w:tmpl w:val="0BC83E1C"/>
    <w:lvl w:ilvl="0" w:tplc="1C9A979A">
      <w:start w:val="1"/>
      <w:numFmt w:val="decimal"/>
      <w:lvlText w:val="%1."/>
      <w:lvlJc w:val="left"/>
      <w:pPr>
        <w:ind w:left="720" w:hanging="360"/>
      </w:pPr>
    </w:lvl>
    <w:lvl w:ilvl="1" w:tplc="818C34DC">
      <w:start w:val="1"/>
      <w:numFmt w:val="lowerLetter"/>
      <w:lvlText w:val="%2."/>
      <w:lvlJc w:val="left"/>
      <w:pPr>
        <w:ind w:left="1440" w:hanging="360"/>
      </w:pPr>
    </w:lvl>
    <w:lvl w:ilvl="2" w:tplc="6E54F6D4">
      <w:start w:val="1"/>
      <w:numFmt w:val="lowerRoman"/>
      <w:lvlText w:val="%3."/>
      <w:lvlJc w:val="right"/>
      <w:pPr>
        <w:ind w:left="2160" w:hanging="180"/>
      </w:pPr>
    </w:lvl>
    <w:lvl w:ilvl="3" w:tplc="E37A590C">
      <w:start w:val="1"/>
      <w:numFmt w:val="decimal"/>
      <w:lvlText w:val="%4."/>
      <w:lvlJc w:val="left"/>
      <w:pPr>
        <w:ind w:left="2880" w:hanging="360"/>
      </w:pPr>
    </w:lvl>
    <w:lvl w:ilvl="4" w:tplc="909C1B58">
      <w:start w:val="1"/>
      <w:numFmt w:val="lowerLetter"/>
      <w:lvlText w:val="%5."/>
      <w:lvlJc w:val="left"/>
      <w:pPr>
        <w:ind w:left="3600" w:hanging="360"/>
      </w:pPr>
    </w:lvl>
    <w:lvl w:ilvl="5" w:tplc="5D4EF16C">
      <w:start w:val="1"/>
      <w:numFmt w:val="lowerRoman"/>
      <w:lvlText w:val="%6."/>
      <w:lvlJc w:val="right"/>
      <w:pPr>
        <w:ind w:left="4320" w:hanging="180"/>
      </w:pPr>
    </w:lvl>
    <w:lvl w:ilvl="6" w:tplc="78C8102C">
      <w:start w:val="1"/>
      <w:numFmt w:val="decimal"/>
      <w:lvlText w:val="%7."/>
      <w:lvlJc w:val="left"/>
      <w:pPr>
        <w:ind w:left="5040" w:hanging="360"/>
      </w:pPr>
    </w:lvl>
    <w:lvl w:ilvl="7" w:tplc="C8E80018">
      <w:start w:val="1"/>
      <w:numFmt w:val="lowerLetter"/>
      <w:lvlText w:val="%8."/>
      <w:lvlJc w:val="left"/>
      <w:pPr>
        <w:ind w:left="5760" w:hanging="360"/>
      </w:pPr>
    </w:lvl>
    <w:lvl w:ilvl="8" w:tplc="047A1FD6">
      <w:start w:val="1"/>
      <w:numFmt w:val="lowerRoman"/>
      <w:lvlText w:val="%9."/>
      <w:lvlJc w:val="right"/>
      <w:pPr>
        <w:ind w:left="6480" w:hanging="180"/>
      </w:pPr>
    </w:lvl>
  </w:abstractNum>
  <w:abstractNum w:abstractNumId="6" w15:restartNumberingAfterBreak="0">
    <w:nsid w:val="136C423C"/>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C18D9"/>
    <w:multiLevelType w:val="hybridMultilevel"/>
    <w:tmpl w:val="CB10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C4F6C"/>
    <w:multiLevelType w:val="hybridMultilevel"/>
    <w:tmpl w:val="AD589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3138B"/>
    <w:multiLevelType w:val="hybridMultilevel"/>
    <w:tmpl w:val="FB30FA12"/>
    <w:lvl w:ilvl="0" w:tplc="29DAD42E">
      <w:start w:val="1"/>
      <w:numFmt w:val="bullet"/>
      <w:lvlText w:val=""/>
      <w:lvlJc w:val="left"/>
      <w:pPr>
        <w:ind w:left="720" w:hanging="360"/>
      </w:pPr>
      <w:rPr>
        <w:rFonts w:ascii="Symbol" w:hAnsi="Symbol" w:hint="default"/>
      </w:rPr>
    </w:lvl>
    <w:lvl w:ilvl="1" w:tplc="9274FBD2">
      <w:start w:val="1"/>
      <w:numFmt w:val="bullet"/>
      <w:lvlText w:val="o"/>
      <w:lvlJc w:val="left"/>
      <w:pPr>
        <w:ind w:left="1440" w:hanging="360"/>
      </w:pPr>
      <w:rPr>
        <w:rFonts w:ascii="Courier New" w:hAnsi="Courier New" w:hint="default"/>
      </w:rPr>
    </w:lvl>
    <w:lvl w:ilvl="2" w:tplc="405A490C">
      <w:start w:val="1"/>
      <w:numFmt w:val="bullet"/>
      <w:lvlText w:val=""/>
      <w:lvlJc w:val="left"/>
      <w:pPr>
        <w:ind w:left="2160" w:hanging="360"/>
      </w:pPr>
      <w:rPr>
        <w:rFonts w:ascii="Wingdings" w:hAnsi="Wingdings" w:hint="default"/>
      </w:rPr>
    </w:lvl>
    <w:lvl w:ilvl="3" w:tplc="DD080E08">
      <w:start w:val="1"/>
      <w:numFmt w:val="bullet"/>
      <w:lvlText w:val=""/>
      <w:lvlJc w:val="left"/>
      <w:pPr>
        <w:ind w:left="2880" w:hanging="360"/>
      </w:pPr>
      <w:rPr>
        <w:rFonts w:ascii="Symbol" w:hAnsi="Symbol" w:hint="default"/>
      </w:rPr>
    </w:lvl>
    <w:lvl w:ilvl="4" w:tplc="BF86F3D0">
      <w:start w:val="1"/>
      <w:numFmt w:val="bullet"/>
      <w:lvlText w:val="o"/>
      <w:lvlJc w:val="left"/>
      <w:pPr>
        <w:ind w:left="3600" w:hanging="360"/>
      </w:pPr>
      <w:rPr>
        <w:rFonts w:ascii="Courier New" w:hAnsi="Courier New" w:hint="default"/>
      </w:rPr>
    </w:lvl>
    <w:lvl w:ilvl="5" w:tplc="1D20B49C">
      <w:start w:val="1"/>
      <w:numFmt w:val="bullet"/>
      <w:lvlText w:val=""/>
      <w:lvlJc w:val="left"/>
      <w:pPr>
        <w:ind w:left="4320" w:hanging="360"/>
      </w:pPr>
      <w:rPr>
        <w:rFonts w:ascii="Wingdings" w:hAnsi="Wingdings" w:hint="default"/>
      </w:rPr>
    </w:lvl>
    <w:lvl w:ilvl="6" w:tplc="34FCF03E">
      <w:start w:val="1"/>
      <w:numFmt w:val="bullet"/>
      <w:lvlText w:val=""/>
      <w:lvlJc w:val="left"/>
      <w:pPr>
        <w:ind w:left="5040" w:hanging="360"/>
      </w:pPr>
      <w:rPr>
        <w:rFonts w:ascii="Symbol" w:hAnsi="Symbol" w:hint="default"/>
      </w:rPr>
    </w:lvl>
    <w:lvl w:ilvl="7" w:tplc="1E3435EE">
      <w:start w:val="1"/>
      <w:numFmt w:val="bullet"/>
      <w:lvlText w:val="o"/>
      <w:lvlJc w:val="left"/>
      <w:pPr>
        <w:ind w:left="5760" w:hanging="360"/>
      </w:pPr>
      <w:rPr>
        <w:rFonts w:ascii="Courier New" w:hAnsi="Courier New" w:hint="default"/>
      </w:rPr>
    </w:lvl>
    <w:lvl w:ilvl="8" w:tplc="40626F90">
      <w:start w:val="1"/>
      <w:numFmt w:val="bullet"/>
      <w:lvlText w:val=""/>
      <w:lvlJc w:val="left"/>
      <w:pPr>
        <w:ind w:left="6480" w:hanging="360"/>
      </w:pPr>
      <w:rPr>
        <w:rFonts w:ascii="Wingdings" w:hAnsi="Wingdings" w:hint="default"/>
      </w:rPr>
    </w:lvl>
  </w:abstractNum>
  <w:abstractNum w:abstractNumId="1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36046702"/>
    <w:multiLevelType w:val="hybridMultilevel"/>
    <w:tmpl w:val="E8A22CDC"/>
    <w:lvl w:ilvl="0" w:tplc="50BCAC48">
      <w:start w:val="1"/>
      <w:numFmt w:val="bullet"/>
      <w:lvlText w:val=""/>
      <w:lvlJc w:val="left"/>
      <w:pPr>
        <w:ind w:left="720" w:hanging="360"/>
      </w:pPr>
      <w:rPr>
        <w:rFonts w:ascii="Symbol" w:hAnsi="Symbol" w:hint="default"/>
      </w:rPr>
    </w:lvl>
    <w:lvl w:ilvl="1" w:tplc="DC72A4D0">
      <w:start w:val="1"/>
      <w:numFmt w:val="bullet"/>
      <w:lvlText w:val="o"/>
      <w:lvlJc w:val="left"/>
      <w:pPr>
        <w:ind w:left="1440" w:hanging="360"/>
      </w:pPr>
      <w:rPr>
        <w:rFonts w:ascii="Courier New" w:hAnsi="Courier New" w:hint="default"/>
      </w:rPr>
    </w:lvl>
    <w:lvl w:ilvl="2" w:tplc="2B5A6D20">
      <w:start w:val="1"/>
      <w:numFmt w:val="bullet"/>
      <w:lvlText w:val=""/>
      <w:lvlJc w:val="left"/>
      <w:pPr>
        <w:ind w:left="2160" w:hanging="360"/>
      </w:pPr>
      <w:rPr>
        <w:rFonts w:ascii="Wingdings" w:hAnsi="Wingdings" w:hint="default"/>
      </w:rPr>
    </w:lvl>
    <w:lvl w:ilvl="3" w:tplc="BDE0DD10">
      <w:start w:val="1"/>
      <w:numFmt w:val="bullet"/>
      <w:lvlText w:val=""/>
      <w:lvlJc w:val="left"/>
      <w:pPr>
        <w:ind w:left="2880" w:hanging="360"/>
      </w:pPr>
      <w:rPr>
        <w:rFonts w:ascii="Symbol" w:hAnsi="Symbol" w:hint="default"/>
      </w:rPr>
    </w:lvl>
    <w:lvl w:ilvl="4" w:tplc="3E746094">
      <w:start w:val="1"/>
      <w:numFmt w:val="bullet"/>
      <w:lvlText w:val="o"/>
      <w:lvlJc w:val="left"/>
      <w:pPr>
        <w:ind w:left="3600" w:hanging="360"/>
      </w:pPr>
      <w:rPr>
        <w:rFonts w:ascii="Courier New" w:hAnsi="Courier New" w:hint="default"/>
      </w:rPr>
    </w:lvl>
    <w:lvl w:ilvl="5" w:tplc="6958CBC6">
      <w:start w:val="1"/>
      <w:numFmt w:val="bullet"/>
      <w:lvlText w:val=""/>
      <w:lvlJc w:val="left"/>
      <w:pPr>
        <w:ind w:left="4320" w:hanging="360"/>
      </w:pPr>
      <w:rPr>
        <w:rFonts w:ascii="Wingdings" w:hAnsi="Wingdings" w:hint="default"/>
      </w:rPr>
    </w:lvl>
    <w:lvl w:ilvl="6" w:tplc="2220701A">
      <w:start w:val="1"/>
      <w:numFmt w:val="bullet"/>
      <w:lvlText w:val=""/>
      <w:lvlJc w:val="left"/>
      <w:pPr>
        <w:ind w:left="5040" w:hanging="360"/>
      </w:pPr>
      <w:rPr>
        <w:rFonts w:ascii="Symbol" w:hAnsi="Symbol" w:hint="default"/>
      </w:rPr>
    </w:lvl>
    <w:lvl w:ilvl="7" w:tplc="FFEED33C">
      <w:start w:val="1"/>
      <w:numFmt w:val="bullet"/>
      <w:lvlText w:val="o"/>
      <w:lvlJc w:val="left"/>
      <w:pPr>
        <w:ind w:left="5760" w:hanging="360"/>
      </w:pPr>
      <w:rPr>
        <w:rFonts w:ascii="Courier New" w:hAnsi="Courier New" w:hint="default"/>
      </w:rPr>
    </w:lvl>
    <w:lvl w:ilvl="8" w:tplc="593E1496">
      <w:start w:val="1"/>
      <w:numFmt w:val="bullet"/>
      <w:lvlText w:val=""/>
      <w:lvlJc w:val="left"/>
      <w:pPr>
        <w:ind w:left="6480" w:hanging="360"/>
      </w:pPr>
      <w:rPr>
        <w:rFonts w:ascii="Wingdings" w:hAnsi="Wingdings" w:hint="default"/>
      </w:rPr>
    </w:lvl>
  </w:abstractNum>
  <w:abstractNum w:abstractNumId="19" w15:restartNumberingAfterBreak="0">
    <w:nsid w:val="3CCE6B13"/>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7D3F54"/>
    <w:multiLevelType w:val="hybridMultilevel"/>
    <w:tmpl w:val="83586D4A"/>
    <w:lvl w:ilvl="0" w:tplc="3DDC8BE6">
      <w:start w:val="1"/>
      <w:numFmt w:val="bullet"/>
      <w:lvlText w:val=""/>
      <w:lvlJc w:val="left"/>
      <w:pPr>
        <w:ind w:left="720" w:hanging="360"/>
      </w:pPr>
      <w:rPr>
        <w:rFonts w:ascii="Symbol" w:hAnsi="Symbol" w:hint="default"/>
      </w:rPr>
    </w:lvl>
    <w:lvl w:ilvl="1" w:tplc="909E7302">
      <w:start w:val="1"/>
      <w:numFmt w:val="bullet"/>
      <w:lvlText w:val="o"/>
      <w:lvlJc w:val="left"/>
      <w:pPr>
        <w:ind w:left="1440" w:hanging="360"/>
      </w:pPr>
      <w:rPr>
        <w:rFonts w:ascii="Courier New" w:hAnsi="Courier New" w:hint="default"/>
      </w:rPr>
    </w:lvl>
    <w:lvl w:ilvl="2" w:tplc="7F76316C">
      <w:start w:val="1"/>
      <w:numFmt w:val="bullet"/>
      <w:lvlText w:val=""/>
      <w:lvlJc w:val="left"/>
      <w:pPr>
        <w:ind w:left="2160" w:hanging="360"/>
      </w:pPr>
      <w:rPr>
        <w:rFonts w:ascii="Wingdings" w:hAnsi="Wingdings" w:hint="default"/>
      </w:rPr>
    </w:lvl>
    <w:lvl w:ilvl="3" w:tplc="86864C3C">
      <w:start w:val="1"/>
      <w:numFmt w:val="bullet"/>
      <w:lvlText w:val=""/>
      <w:lvlJc w:val="left"/>
      <w:pPr>
        <w:ind w:left="2880" w:hanging="360"/>
      </w:pPr>
      <w:rPr>
        <w:rFonts w:ascii="Symbol" w:hAnsi="Symbol" w:hint="default"/>
      </w:rPr>
    </w:lvl>
    <w:lvl w:ilvl="4" w:tplc="F8EE8714">
      <w:start w:val="1"/>
      <w:numFmt w:val="bullet"/>
      <w:lvlText w:val="o"/>
      <w:lvlJc w:val="left"/>
      <w:pPr>
        <w:ind w:left="3600" w:hanging="360"/>
      </w:pPr>
      <w:rPr>
        <w:rFonts w:ascii="Courier New" w:hAnsi="Courier New" w:hint="default"/>
      </w:rPr>
    </w:lvl>
    <w:lvl w:ilvl="5" w:tplc="A846EEDC">
      <w:start w:val="1"/>
      <w:numFmt w:val="bullet"/>
      <w:lvlText w:val=""/>
      <w:lvlJc w:val="left"/>
      <w:pPr>
        <w:ind w:left="4320" w:hanging="360"/>
      </w:pPr>
      <w:rPr>
        <w:rFonts w:ascii="Wingdings" w:hAnsi="Wingdings" w:hint="default"/>
      </w:rPr>
    </w:lvl>
    <w:lvl w:ilvl="6" w:tplc="01A6B408">
      <w:start w:val="1"/>
      <w:numFmt w:val="bullet"/>
      <w:lvlText w:val=""/>
      <w:lvlJc w:val="left"/>
      <w:pPr>
        <w:ind w:left="5040" w:hanging="360"/>
      </w:pPr>
      <w:rPr>
        <w:rFonts w:ascii="Symbol" w:hAnsi="Symbol" w:hint="default"/>
      </w:rPr>
    </w:lvl>
    <w:lvl w:ilvl="7" w:tplc="1FF8F4C2">
      <w:start w:val="1"/>
      <w:numFmt w:val="bullet"/>
      <w:lvlText w:val="o"/>
      <w:lvlJc w:val="left"/>
      <w:pPr>
        <w:ind w:left="5760" w:hanging="360"/>
      </w:pPr>
      <w:rPr>
        <w:rFonts w:ascii="Courier New" w:hAnsi="Courier New" w:hint="default"/>
      </w:rPr>
    </w:lvl>
    <w:lvl w:ilvl="8" w:tplc="7AC45290">
      <w:start w:val="1"/>
      <w:numFmt w:val="bullet"/>
      <w:lvlText w:val=""/>
      <w:lvlJc w:val="left"/>
      <w:pPr>
        <w:ind w:left="6480" w:hanging="360"/>
      </w:pPr>
      <w:rPr>
        <w:rFonts w:ascii="Wingdings" w:hAnsi="Wingdings" w:hint="default"/>
      </w:rPr>
    </w:lvl>
  </w:abstractNum>
  <w:abstractNum w:abstractNumId="22" w15:restartNumberingAfterBreak="0">
    <w:nsid w:val="4C9655A7"/>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565355"/>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3240C4"/>
    <w:multiLevelType w:val="hybridMultilevel"/>
    <w:tmpl w:val="826AC4C0"/>
    <w:lvl w:ilvl="0" w:tplc="830A8C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FE4E2F"/>
    <w:multiLevelType w:val="hybridMultilevel"/>
    <w:tmpl w:val="5508A332"/>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6"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E7E9E"/>
    <w:multiLevelType w:val="hybridMultilevel"/>
    <w:tmpl w:val="A69649E4"/>
    <w:lvl w:ilvl="0" w:tplc="14323F8C">
      <w:start w:val="1"/>
      <w:numFmt w:val="bullet"/>
      <w:lvlText w:val=""/>
      <w:lvlJc w:val="left"/>
      <w:pPr>
        <w:ind w:left="720" w:hanging="360"/>
      </w:pPr>
      <w:rPr>
        <w:rFonts w:ascii="Symbol" w:hAnsi="Symbol" w:hint="default"/>
      </w:rPr>
    </w:lvl>
    <w:lvl w:ilvl="1" w:tplc="50924EE4">
      <w:start w:val="1"/>
      <w:numFmt w:val="bullet"/>
      <w:lvlText w:val="o"/>
      <w:lvlJc w:val="left"/>
      <w:pPr>
        <w:ind w:left="1440" w:hanging="360"/>
      </w:pPr>
      <w:rPr>
        <w:rFonts w:ascii="Courier New" w:hAnsi="Courier New" w:hint="default"/>
      </w:rPr>
    </w:lvl>
    <w:lvl w:ilvl="2" w:tplc="CFA0BEC0">
      <w:start w:val="1"/>
      <w:numFmt w:val="bullet"/>
      <w:lvlText w:val=""/>
      <w:lvlJc w:val="left"/>
      <w:pPr>
        <w:ind w:left="2160" w:hanging="360"/>
      </w:pPr>
      <w:rPr>
        <w:rFonts w:ascii="Wingdings" w:hAnsi="Wingdings" w:hint="default"/>
      </w:rPr>
    </w:lvl>
    <w:lvl w:ilvl="3" w:tplc="662C2E3E">
      <w:start w:val="1"/>
      <w:numFmt w:val="bullet"/>
      <w:lvlText w:val=""/>
      <w:lvlJc w:val="left"/>
      <w:pPr>
        <w:ind w:left="2880" w:hanging="360"/>
      </w:pPr>
      <w:rPr>
        <w:rFonts w:ascii="Symbol" w:hAnsi="Symbol" w:hint="default"/>
      </w:rPr>
    </w:lvl>
    <w:lvl w:ilvl="4" w:tplc="67405B0C">
      <w:start w:val="1"/>
      <w:numFmt w:val="bullet"/>
      <w:lvlText w:val="o"/>
      <w:lvlJc w:val="left"/>
      <w:pPr>
        <w:ind w:left="3600" w:hanging="360"/>
      </w:pPr>
      <w:rPr>
        <w:rFonts w:ascii="Courier New" w:hAnsi="Courier New" w:hint="default"/>
      </w:rPr>
    </w:lvl>
    <w:lvl w:ilvl="5" w:tplc="2D441396">
      <w:start w:val="1"/>
      <w:numFmt w:val="bullet"/>
      <w:lvlText w:val=""/>
      <w:lvlJc w:val="left"/>
      <w:pPr>
        <w:ind w:left="4320" w:hanging="360"/>
      </w:pPr>
      <w:rPr>
        <w:rFonts w:ascii="Wingdings" w:hAnsi="Wingdings" w:hint="default"/>
      </w:rPr>
    </w:lvl>
    <w:lvl w:ilvl="6" w:tplc="D3DEA2DE">
      <w:start w:val="1"/>
      <w:numFmt w:val="bullet"/>
      <w:lvlText w:val=""/>
      <w:lvlJc w:val="left"/>
      <w:pPr>
        <w:ind w:left="5040" w:hanging="360"/>
      </w:pPr>
      <w:rPr>
        <w:rFonts w:ascii="Symbol" w:hAnsi="Symbol" w:hint="default"/>
      </w:rPr>
    </w:lvl>
    <w:lvl w:ilvl="7" w:tplc="B6E4FC02">
      <w:start w:val="1"/>
      <w:numFmt w:val="bullet"/>
      <w:lvlText w:val="o"/>
      <w:lvlJc w:val="left"/>
      <w:pPr>
        <w:ind w:left="5760" w:hanging="360"/>
      </w:pPr>
      <w:rPr>
        <w:rFonts w:ascii="Courier New" w:hAnsi="Courier New" w:hint="default"/>
      </w:rPr>
    </w:lvl>
    <w:lvl w:ilvl="8" w:tplc="6C7E92D6">
      <w:start w:val="1"/>
      <w:numFmt w:val="bullet"/>
      <w:lvlText w:val=""/>
      <w:lvlJc w:val="left"/>
      <w:pPr>
        <w:ind w:left="6480" w:hanging="360"/>
      </w:pPr>
      <w:rPr>
        <w:rFonts w:ascii="Wingdings" w:hAnsi="Wingdings" w:hint="default"/>
      </w:rPr>
    </w:lvl>
  </w:abstractNum>
  <w:abstractNum w:abstractNumId="28" w15:restartNumberingAfterBreak="0">
    <w:nsid w:val="5D3F0D08"/>
    <w:multiLevelType w:val="hybridMultilevel"/>
    <w:tmpl w:val="5B265D24"/>
    <w:lvl w:ilvl="0" w:tplc="8A683140">
      <w:start w:val="1"/>
      <w:numFmt w:val="bullet"/>
      <w:lvlText w:val=""/>
      <w:lvlJc w:val="left"/>
      <w:pPr>
        <w:ind w:left="720" w:hanging="360"/>
      </w:pPr>
      <w:rPr>
        <w:rFonts w:ascii="Symbol" w:hAnsi="Symbol" w:hint="default"/>
      </w:rPr>
    </w:lvl>
    <w:lvl w:ilvl="1" w:tplc="E17CD53E">
      <w:start w:val="1"/>
      <w:numFmt w:val="bullet"/>
      <w:lvlText w:val="o"/>
      <w:lvlJc w:val="left"/>
      <w:pPr>
        <w:ind w:left="1440" w:hanging="360"/>
      </w:pPr>
      <w:rPr>
        <w:rFonts w:ascii="Courier New" w:hAnsi="Courier New" w:hint="default"/>
      </w:rPr>
    </w:lvl>
    <w:lvl w:ilvl="2" w:tplc="59C67386">
      <w:start w:val="1"/>
      <w:numFmt w:val="bullet"/>
      <w:lvlText w:val=""/>
      <w:lvlJc w:val="left"/>
      <w:pPr>
        <w:ind w:left="2160" w:hanging="360"/>
      </w:pPr>
      <w:rPr>
        <w:rFonts w:ascii="Wingdings" w:hAnsi="Wingdings" w:hint="default"/>
      </w:rPr>
    </w:lvl>
    <w:lvl w:ilvl="3" w:tplc="452E87DA">
      <w:start w:val="1"/>
      <w:numFmt w:val="bullet"/>
      <w:lvlText w:val=""/>
      <w:lvlJc w:val="left"/>
      <w:pPr>
        <w:ind w:left="2880" w:hanging="360"/>
      </w:pPr>
      <w:rPr>
        <w:rFonts w:ascii="Symbol" w:hAnsi="Symbol" w:hint="default"/>
      </w:rPr>
    </w:lvl>
    <w:lvl w:ilvl="4" w:tplc="5D004BF2">
      <w:start w:val="1"/>
      <w:numFmt w:val="bullet"/>
      <w:lvlText w:val="o"/>
      <w:lvlJc w:val="left"/>
      <w:pPr>
        <w:ind w:left="3600" w:hanging="360"/>
      </w:pPr>
      <w:rPr>
        <w:rFonts w:ascii="Courier New" w:hAnsi="Courier New" w:hint="default"/>
      </w:rPr>
    </w:lvl>
    <w:lvl w:ilvl="5" w:tplc="ECDAF7F4">
      <w:start w:val="1"/>
      <w:numFmt w:val="bullet"/>
      <w:lvlText w:val=""/>
      <w:lvlJc w:val="left"/>
      <w:pPr>
        <w:ind w:left="4320" w:hanging="360"/>
      </w:pPr>
      <w:rPr>
        <w:rFonts w:ascii="Wingdings" w:hAnsi="Wingdings" w:hint="default"/>
      </w:rPr>
    </w:lvl>
    <w:lvl w:ilvl="6" w:tplc="E8E2B9A2">
      <w:start w:val="1"/>
      <w:numFmt w:val="bullet"/>
      <w:lvlText w:val=""/>
      <w:lvlJc w:val="left"/>
      <w:pPr>
        <w:ind w:left="5040" w:hanging="360"/>
      </w:pPr>
      <w:rPr>
        <w:rFonts w:ascii="Symbol" w:hAnsi="Symbol" w:hint="default"/>
      </w:rPr>
    </w:lvl>
    <w:lvl w:ilvl="7" w:tplc="1EFADE4C">
      <w:start w:val="1"/>
      <w:numFmt w:val="bullet"/>
      <w:lvlText w:val="o"/>
      <w:lvlJc w:val="left"/>
      <w:pPr>
        <w:ind w:left="5760" w:hanging="360"/>
      </w:pPr>
      <w:rPr>
        <w:rFonts w:ascii="Courier New" w:hAnsi="Courier New" w:hint="default"/>
      </w:rPr>
    </w:lvl>
    <w:lvl w:ilvl="8" w:tplc="9820A0FC">
      <w:start w:val="1"/>
      <w:numFmt w:val="bullet"/>
      <w:lvlText w:val=""/>
      <w:lvlJc w:val="left"/>
      <w:pPr>
        <w:ind w:left="6480" w:hanging="360"/>
      </w:pPr>
      <w:rPr>
        <w:rFonts w:ascii="Wingdings" w:hAnsi="Wingdings" w:hint="default"/>
      </w:rPr>
    </w:lvl>
  </w:abstractNum>
  <w:abstractNum w:abstractNumId="29" w15:restartNumberingAfterBreak="0">
    <w:nsid w:val="60AA2AFF"/>
    <w:multiLevelType w:val="hybridMultilevel"/>
    <w:tmpl w:val="78245C86"/>
    <w:lvl w:ilvl="0" w:tplc="EDDE2600">
      <w:start w:val="1"/>
      <w:numFmt w:val="bullet"/>
      <w:lvlText w:val=""/>
      <w:lvlJc w:val="left"/>
      <w:pPr>
        <w:ind w:left="720" w:hanging="360"/>
      </w:pPr>
      <w:rPr>
        <w:rFonts w:ascii="Symbol" w:hAnsi="Symbol" w:hint="default"/>
      </w:rPr>
    </w:lvl>
    <w:lvl w:ilvl="1" w:tplc="2700834C">
      <w:start w:val="1"/>
      <w:numFmt w:val="bullet"/>
      <w:lvlText w:val="o"/>
      <w:lvlJc w:val="left"/>
      <w:pPr>
        <w:ind w:left="1440" w:hanging="360"/>
      </w:pPr>
      <w:rPr>
        <w:rFonts w:ascii="Courier New" w:hAnsi="Courier New" w:hint="default"/>
      </w:rPr>
    </w:lvl>
    <w:lvl w:ilvl="2" w:tplc="5CA00160">
      <w:start w:val="1"/>
      <w:numFmt w:val="bullet"/>
      <w:lvlText w:val=""/>
      <w:lvlJc w:val="left"/>
      <w:pPr>
        <w:ind w:left="2160" w:hanging="360"/>
      </w:pPr>
      <w:rPr>
        <w:rFonts w:ascii="Wingdings" w:hAnsi="Wingdings" w:hint="default"/>
      </w:rPr>
    </w:lvl>
    <w:lvl w:ilvl="3" w:tplc="F75633EC">
      <w:start w:val="1"/>
      <w:numFmt w:val="bullet"/>
      <w:lvlText w:val=""/>
      <w:lvlJc w:val="left"/>
      <w:pPr>
        <w:ind w:left="2880" w:hanging="360"/>
      </w:pPr>
      <w:rPr>
        <w:rFonts w:ascii="Symbol" w:hAnsi="Symbol" w:hint="default"/>
      </w:rPr>
    </w:lvl>
    <w:lvl w:ilvl="4" w:tplc="38B87044">
      <w:start w:val="1"/>
      <w:numFmt w:val="bullet"/>
      <w:lvlText w:val="o"/>
      <w:lvlJc w:val="left"/>
      <w:pPr>
        <w:ind w:left="3600" w:hanging="360"/>
      </w:pPr>
      <w:rPr>
        <w:rFonts w:ascii="Courier New" w:hAnsi="Courier New" w:hint="default"/>
      </w:rPr>
    </w:lvl>
    <w:lvl w:ilvl="5" w:tplc="48649B04">
      <w:start w:val="1"/>
      <w:numFmt w:val="bullet"/>
      <w:lvlText w:val=""/>
      <w:lvlJc w:val="left"/>
      <w:pPr>
        <w:ind w:left="4320" w:hanging="360"/>
      </w:pPr>
      <w:rPr>
        <w:rFonts w:ascii="Wingdings" w:hAnsi="Wingdings" w:hint="default"/>
      </w:rPr>
    </w:lvl>
    <w:lvl w:ilvl="6" w:tplc="5972CF4A">
      <w:start w:val="1"/>
      <w:numFmt w:val="bullet"/>
      <w:lvlText w:val=""/>
      <w:lvlJc w:val="left"/>
      <w:pPr>
        <w:ind w:left="5040" w:hanging="360"/>
      </w:pPr>
      <w:rPr>
        <w:rFonts w:ascii="Symbol" w:hAnsi="Symbol" w:hint="default"/>
      </w:rPr>
    </w:lvl>
    <w:lvl w:ilvl="7" w:tplc="E07A6738">
      <w:start w:val="1"/>
      <w:numFmt w:val="bullet"/>
      <w:lvlText w:val="o"/>
      <w:lvlJc w:val="left"/>
      <w:pPr>
        <w:ind w:left="5760" w:hanging="360"/>
      </w:pPr>
      <w:rPr>
        <w:rFonts w:ascii="Courier New" w:hAnsi="Courier New" w:hint="default"/>
      </w:rPr>
    </w:lvl>
    <w:lvl w:ilvl="8" w:tplc="4050ABA2">
      <w:start w:val="1"/>
      <w:numFmt w:val="bullet"/>
      <w:lvlText w:val=""/>
      <w:lvlJc w:val="left"/>
      <w:pPr>
        <w:ind w:left="6480" w:hanging="360"/>
      </w:pPr>
      <w:rPr>
        <w:rFonts w:ascii="Wingdings" w:hAnsi="Wingdings" w:hint="default"/>
      </w:rPr>
    </w:lvl>
  </w:abstractNum>
  <w:abstractNum w:abstractNumId="30"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15C02"/>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F20C31"/>
    <w:multiLevelType w:val="hybridMultilevel"/>
    <w:tmpl w:val="E8D27922"/>
    <w:lvl w:ilvl="0" w:tplc="A18E74A8">
      <w:start w:val="1"/>
      <w:numFmt w:val="bullet"/>
      <w:lvlText w:val=""/>
      <w:lvlJc w:val="left"/>
      <w:pPr>
        <w:ind w:left="720" w:hanging="360"/>
      </w:pPr>
      <w:rPr>
        <w:rFonts w:ascii="Symbol" w:hAnsi="Symbol" w:hint="default"/>
      </w:rPr>
    </w:lvl>
    <w:lvl w:ilvl="1" w:tplc="C116FAC8">
      <w:start w:val="1"/>
      <w:numFmt w:val="bullet"/>
      <w:lvlText w:val="o"/>
      <w:lvlJc w:val="left"/>
      <w:pPr>
        <w:ind w:left="1440" w:hanging="360"/>
      </w:pPr>
      <w:rPr>
        <w:rFonts w:ascii="Courier New" w:hAnsi="Courier New" w:hint="default"/>
      </w:rPr>
    </w:lvl>
    <w:lvl w:ilvl="2" w:tplc="69A09642">
      <w:start w:val="1"/>
      <w:numFmt w:val="bullet"/>
      <w:lvlText w:val=""/>
      <w:lvlJc w:val="left"/>
      <w:pPr>
        <w:ind w:left="2160" w:hanging="360"/>
      </w:pPr>
      <w:rPr>
        <w:rFonts w:ascii="Wingdings" w:hAnsi="Wingdings" w:hint="default"/>
      </w:rPr>
    </w:lvl>
    <w:lvl w:ilvl="3" w:tplc="ED9E497C">
      <w:start w:val="1"/>
      <w:numFmt w:val="bullet"/>
      <w:lvlText w:val=""/>
      <w:lvlJc w:val="left"/>
      <w:pPr>
        <w:ind w:left="2880" w:hanging="360"/>
      </w:pPr>
      <w:rPr>
        <w:rFonts w:ascii="Symbol" w:hAnsi="Symbol" w:hint="default"/>
      </w:rPr>
    </w:lvl>
    <w:lvl w:ilvl="4" w:tplc="A34053D0">
      <w:start w:val="1"/>
      <w:numFmt w:val="bullet"/>
      <w:lvlText w:val="o"/>
      <w:lvlJc w:val="left"/>
      <w:pPr>
        <w:ind w:left="3600" w:hanging="360"/>
      </w:pPr>
      <w:rPr>
        <w:rFonts w:ascii="Courier New" w:hAnsi="Courier New" w:hint="default"/>
      </w:rPr>
    </w:lvl>
    <w:lvl w:ilvl="5" w:tplc="E1E2619C">
      <w:start w:val="1"/>
      <w:numFmt w:val="bullet"/>
      <w:lvlText w:val=""/>
      <w:lvlJc w:val="left"/>
      <w:pPr>
        <w:ind w:left="4320" w:hanging="360"/>
      </w:pPr>
      <w:rPr>
        <w:rFonts w:ascii="Wingdings" w:hAnsi="Wingdings" w:hint="default"/>
      </w:rPr>
    </w:lvl>
    <w:lvl w:ilvl="6" w:tplc="2052570C">
      <w:start w:val="1"/>
      <w:numFmt w:val="bullet"/>
      <w:lvlText w:val=""/>
      <w:lvlJc w:val="left"/>
      <w:pPr>
        <w:ind w:left="5040" w:hanging="360"/>
      </w:pPr>
      <w:rPr>
        <w:rFonts w:ascii="Symbol" w:hAnsi="Symbol" w:hint="default"/>
      </w:rPr>
    </w:lvl>
    <w:lvl w:ilvl="7" w:tplc="EF88F98C">
      <w:start w:val="1"/>
      <w:numFmt w:val="bullet"/>
      <w:lvlText w:val="o"/>
      <w:lvlJc w:val="left"/>
      <w:pPr>
        <w:ind w:left="5760" w:hanging="360"/>
      </w:pPr>
      <w:rPr>
        <w:rFonts w:ascii="Courier New" w:hAnsi="Courier New" w:hint="default"/>
      </w:rPr>
    </w:lvl>
    <w:lvl w:ilvl="8" w:tplc="1DF6EC42">
      <w:start w:val="1"/>
      <w:numFmt w:val="bullet"/>
      <w:lvlText w:val=""/>
      <w:lvlJc w:val="left"/>
      <w:pPr>
        <w:ind w:left="6480" w:hanging="360"/>
      </w:pPr>
      <w:rPr>
        <w:rFonts w:ascii="Wingdings" w:hAnsi="Wingdings" w:hint="default"/>
      </w:rPr>
    </w:lvl>
  </w:abstractNum>
  <w:abstractNum w:abstractNumId="36" w15:restartNumberingAfterBreak="0">
    <w:nsid w:val="77EE3D67"/>
    <w:multiLevelType w:val="hybridMultilevel"/>
    <w:tmpl w:val="B29EF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9F3BDA"/>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F4B2EC3"/>
    <w:multiLevelType w:val="hybridMultilevel"/>
    <w:tmpl w:val="FF14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031416">
    <w:abstractNumId w:val="35"/>
  </w:num>
  <w:num w:numId="2" w16cid:durableId="293952192">
    <w:abstractNumId w:val="4"/>
  </w:num>
  <w:num w:numId="3" w16cid:durableId="468481372">
    <w:abstractNumId w:val="16"/>
  </w:num>
  <w:num w:numId="4" w16cid:durableId="528759975">
    <w:abstractNumId w:val="18"/>
  </w:num>
  <w:num w:numId="5" w16cid:durableId="1163622238">
    <w:abstractNumId w:val="5"/>
  </w:num>
  <w:num w:numId="6" w16cid:durableId="897395002">
    <w:abstractNumId w:val="27"/>
  </w:num>
  <w:num w:numId="7" w16cid:durableId="157815850">
    <w:abstractNumId w:val="28"/>
  </w:num>
  <w:num w:numId="8" w16cid:durableId="244582648">
    <w:abstractNumId w:val="21"/>
  </w:num>
  <w:num w:numId="9" w16cid:durableId="32586856">
    <w:abstractNumId w:val="29"/>
  </w:num>
  <w:num w:numId="10" w16cid:durableId="421144561">
    <w:abstractNumId w:val="17"/>
  </w:num>
  <w:num w:numId="11" w16cid:durableId="642388692">
    <w:abstractNumId w:val="20"/>
  </w:num>
  <w:num w:numId="12" w16cid:durableId="913777581">
    <w:abstractNumId w:val="33"/>
  </w:num>
  <w:num w:numId="13" w16cid:durableId="810632166">
    <w:abstractNumId w:val="30"/>
  </w:num>
  <w:num w:numId="14" w16cid:durableId="389766710">
    <w:abstractNumId w:val="26"/>
  </w:num>
  <w:num w:numId="15" w16cid:durableId="271286211">
    <w:abstractNumId w:val="13"/>
  </w:num>
  <w:num w:numId="16" w16cid:durableId="320428986">
    <w:abstractNumId w:val="12"/>
  </w:num>
  <w:num w:numId="17" w16cid:durableId="2111464616">
    <w:abstractNumId w:val="8"/>
  </w:num>
  <w:num w:numId="18" w16cid:durableId="692919808">
    <w:abstractNumId w:val="31"/>
  </w:num>
  <w:num w:numId="19" w16cid:durableId="873809742">
    <w:abstractNumId w:val="9"/>
  </w:num>
  <w:num w:numId="20" w16cid:durableId="478576256">
    <w:abstractNumId w:val="14"/>
  </w:num>
  <w:num w:numId="21" w16cid:durableId="1692995251">
    <w:abstractNumId w:val="10"/>
  </w:num>
  <w:num w:numId="22" w16cid:durableId="641009895">
    <w:abstractNumId w:val="7"/>
  </w:num>
  <w:num w:numId="23" w16cid:durableId="1933855013">
    <w:abstractNumId w:val="34"/>
  </w:num>
  <w:num w:numId="24" w16cid:durableId="92282557">
    <w:abstractNumId w:val="23"/>
  </w:num>
  <w:num w:numId="25" w16cid:durableId="1450736443">
    <w:abstractNumId w:val="0"/>
  </w:num>
  <w:num w:numId="26" w16cid:durableId="1125536960">
    <w:abstractNumId w:val="37"/>
  </w:num>
  <w:num w:numId="27" w16cid:durableId="698118114">
    <w:abstractNumId w:val="6"/>
  </w:num>
  <w:num w:numId="28" w16cid:durableId="756024496">
    <w:abstractNumId w:val="3"/>
  </w:num>
  <w:num w:numId="29" w16cid:durableId="1587615986">
    <w:abstractNumId w:val="22"/>
  </w:num>
  <w:num w:numId="30" w16cid:durableId="2106265254">
    <w:abstractNumId w:val="19"/>
  </w:num>
  <w:num w:numId="31" w16cid:durableId="718087596">
    <w:abstractNumId w:val="24"/>
  </w:num>
  <w:num w:numId="32" w16cid:durableId="2022390454">
    <w:abstractNumId w:val="1"/>
  </w:num>
  <w:num w:numId="33" w16cid:durableId="110710184">
    <w:abstractNumId w:val="32"/>
  </w:num>
  <w:num w:numId="34" w16cid:durableId="782842260">
    <w:abstractNumId w:val="25"/>
  </w:num>
  <w:num w:numId="35" w16cid:durableId="516162086">
    <w:abstractNumId w:val="15"/>
  </w:num>
  <w:num w:numId="36" w16cid:durableId="1190294402">
    <w:abstractNumId w:val="36"/>
  </w:num>
  <w:num w:numId="37" w16cid:durableId="737558756">
    <w:abstractNumId w:val="2"/>
  </w:num>
  <w:num w:numId="38" w16cid:durableId="457260897">
    <w:abstractNumId w:val="11"/>
  </w:num>
  <w:num w:numId="39" w16cid:durableId="1258750807">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0">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03"/>
    <w:rsid w:val="00000CB1"/>
    <w:rsid w:val="00002B14"/>
    <w:rsid w:val="0001341B"/>
    <w:rsid w:val="0002009B"/>
    <w:rsid w:val="0004609F"/>
    <w:rsid w:val="00054C03"/>
    <w:rsid w:val="000701AB"/>
    <w:rsid w:val="0007606B"/>
    <w:rsid w:val="0008360D"/>
    <w:rsid w:val="00092756"/>
    <w:rsid w:val="0009438D"/>
    <w:rsid w:val="000A1E1B"/>
    <w:rsid w:val="000A3BD2"/>
    <w:rsid w:val="000B11F8"/>
    <w:rsid w:val="000B29E0"/>
    <w:rsid w:val="000C1253"/>
    <w:rsid w:val="000D15C8"/>
    <w:rsid w:val="000D3601"/>
    <w:rsid w:val="000D4BF2"/>
    <w:rsid w:val="000E00B0"/>
    <w:rsid w:val="000E5C6C"/>
    <w:rsid w:val="000F2763"/>
    <w:rsid w:val="000F2931"/>
    <w:rsid w:val="001001D6"/>
    <w:rsid w:val="00112B05"/>
    <w:rsid w:val="001248E1"/>
    <w:rsid w:val="00124FDC"/>
    <w:rsid w:val="001318F2"/>
    <w:rsid w:val="00142E26"/>
    <w:rsid w:val="00145C7C"/>
    <w:rsid w:val="0015063B"/>
    <w:rsid w:val="00157938"/>
    <w:rsid w:val="0016157E"/>
    <w:rsid w:val="00165163"/>
    <w:rsid w:val="001738F8"/>
    <w:rsid w:val="00174280"/>
    <w:rsid w:val="0017632B"/>
    <w:rsid w:val="001873E0"/>
    <w:rsid w:val="001A134C"/>
    <w:rsid w:val="001A5E75"/>
    <w:rsid w:val="001D2959"/>
    <w:rsid w:val="001D6C4E"/>
    <w:rsid w:val="001E22B3"/>
    <w:rsid w:val="001E417F"/>
    <w:rsid w:val="001E7EF0"/>
    <w:rsid w:val="001F1695"/>
    <w:rsid w:val="00210D52"/>
    <w:rsid w:val="00214801"/>
    <w:rsid w:val="00222D1E"/>
    <w:rsid w:val="00227E9E"/>
    <w:rsid w:val="002345FB"/>
    <w:rsid w:val="00236AE6"/>
    <w:rsid w:val="002370FF"/>
    <w:rsid w:val="002578B8"/>
    <w:rsid w:val="0026678D"/>
    <w:rsid w:val="00267E3B"/>
    <w:rsid w:val="00275B89"/>
    <w:rsid w:val="002918E8"/>
    <w:rsid w:val="002A0203"/>
    <w:rsid w:val="002A3292"/>
    <w:rsid w:val="002A6DE2"/>
    <w:rsid w:val="002B6FC4"/>
    <w:rsid w:val="002C4196"/>
    <w:rsid w:val="002D5781"/>
    <w:rsid w:val="002E0CED"/>
    <w:rsid w:val="002E5340"/>
    <w:rsid w:val="002F3B88"/>
    <w:rsid w:val="002F4AF1"/>
    <w:rsid w:val="003006E7"/>
    <w:rsid w:val="003059E8"/>
    <w:rsid w:val="00313657"/>
    <w:rsid w:val="003218D4"/>
    <w:rsid w:val="0032276D"/>
    <w:rsid w:val="0032298A"/>
    <w:rsid w:val="00325446"/>
    <w:rsid w:val="00325CF6"/>
    <w:rsid w:val="00326867"/>
    <w:rsid w:val="003321F2"/>
    <w:rsid w:val="003348C9"/>
    <w:rsid w:val="003350AF"/>
    <w:rsid w:val="00340774"/>
    <w:rsid w:val="00350F56"/>
    <w:rsid w:val="00352C6F"/>
    <w:rsid w:val="00365825"/>
    <w:rsid w:val="00386B6C"/>
    <w:rsid w:val="003873FF"/>
    <w:rsid w:val="00394975"/>
    <w:rsid w:val="003A55F8"/>
    <w:rsid w:val="003A7DCB"/>
    <w:rsid w:val="003B0C73"/>
    <w:rsid w:val="003B77BD"/>
    <w:rsid w:val="003C0E39"/>
    <w:rsid w:val="003C5D0D"/>
    <w:rsid w:val="003D1166"/>
    <w:rsid w:val="003D75D1"/>
    <w:rsid w:val="003E1CEE"/>
    <w:rsid w:val="003E4C50"/>
    <w:rsid w:val="003E743D"/>
    <w:rsid w:val="003F55B6"/>
    <w:rsid w:val="00424E57"/>
    <w:rsid w:val="0042503D"/>
    <w:rsid w:val="0042510A"/>
    <w:rsid w:val="00442270"/>
    <w:rsid w:val="00450448"/>
    <w:rsid w:val="00451CE6"/>
    <w:rsid w:val="004533FD"/>
    <w:rsid w:val="00472A0F"/>
    <w:rsid w:val="00487350"/>
    <w:rsid w:val="004A4F18"/>
    <w:rsid w:val="004B573E"/>
    <w:rsid w:val="004C22BB"/>
    <w:rsid w:val="004C2626"/>
    <w:rsid w:val="004C6A03"/>
    <w:rsid w:val="004D0F2F"/>
    <w:rsid w:val="004F4F4A"/>
    <w:rsid w:val="004F7221"/>
    <w:rsid w:val="005001EC"/>
    <w:rsid w:val="00505E41"/>
    <w:rsid w:val="005107F5"/>
    <w:rsid w:val="00510A25"/>
    <w:rsid w:val="00511F5D"/>
    <w:rsid w:val="00516099"/>
    <w:rsid w:val="00516CCA"/>
    <w:rsid w:val="00516FCA"/>
    <w:rsid w:val="0052723E"/>
    <w:rsid w:val="00531F2A"/>
    <w:rsid w:val="005331E8"/>
    <w:rsid w:val="00533982"/>
    <w:rsid w:val="005360E5"/>
    <w:rsid w:val="0054261B"/>
    <w:rsid w:val="00553EFD"/>
    <w:rsid w:val="005602EE"/>
    <w:rsid w:val="00562427"/>
    <w:rsid w:val="00565DF7"/>
    <w:rsid w:val="005802F2"/>
    <w:rsid w:val="00591F1A"/>
    <w:rsid w:val="00592178"/>
    <w:rsid w:val="00594064"/>
    <w:rsid w:val="0059448A"/>
    <w:rsid w:val="005A4493"/>
    <w:rsid w:val="005A6BE8"/>
    <w:rsid w:val="005C14AC"/>
    <w:rsid w:val="005C38AB"/>
    <w:rsid w:val="005C53AC"/>
    <w:rsid w:val="005C5693"/>
    <w:rsid w:val="005D05DC"/>
    <w:rsid w:val="005E6D70"/>
    <w:rsid w:val="005F0A9A"/>
    <w:rsid w:val="00602D56"/>
    <w:rsid w:val="0061106D"/>
    <w:rsid w:val="006208E7"/>
    <w:rsid w:val="0062134E"/>
    <w:rsid w:val="006226CB"/>
    <w:rsid w:val="00630824"/>
    <w:rsid w:val="00635E8E"/>
    <w:rsid w:val="00641054"/>
    <w:rsid w:val="00642CD8"/>
    <w:rsid w:val="00650336"/>
    <w:rsid w:val="00654564"/>
    <w:rsid w:val="006549D3"/>
    <w:rsid w:val="006573DF"/>
    <w:rsid w:val="00657E34"/>
    <w:rsid w:val="00663E2A"/>
    <w:rsid w:val="00665157"/>
    <w:rsid w:val="00675165"/>
    <w:rsid w:val="00675B77"/>
    <w:rsid w:val="006803D3"/>
    <w:rsid w:val="00684B24"/>
    <w:rsid w:val="006A449B"/>
    <w:rsid w:val="006A7810"/>
    <w:rsid w:val="006B02BB"/>
    <w:rsid w:val="006B1F53"/>
    <w:rsid w:val="006C210D"/>
    <w:rsid w:val="006C4F7E"/>
    <w:rsid w:val="006D7BB1"/>
    <w:rsid w:val="006E349B"/>
    <w:rsid w:val="006F25AC"/>
    <w:rsid w:val="006F4002"/>
    <w:rsid w:val="00716937"/>
    <w:rsid w:val="00717052"/>
    <w:rsid w:val="00730B2B"/>
    <w:rsid w:val="007331A4"/>
    <w:rsid w:val="00734CB4"/>
    <w:rsid w:val="00736579"/>
    <w:rsid w:val="00737491"/>
    <w:rsid w:val="007423F7"/>
    <w:rsid w:val="00745B0F"/>
    <w:rsid w:val="007468E3"/>
    <w:rsid w:val="00753FFD"/>
    <w:rsid w:val="007656D6"/>
    <w:rsid w:val="00770CBB"/>
    <w:rsid w:val="0077399D"/>
    <w:rsid w:val="00782BD5"/>
    <w:rsid w:val="00784105"/>
    <w:rsid w:val="00784BFA"/>
    <w:rsid w:val="007871E4"/>
    <w:rsid w:val="00795732"/>
    <w:rsid w:val="00797100"/>
    <w:rsid w:val="007A5DF9"/>
    <w:rsid w:val="007A7D0A"/>
    <w:rsid w:val="007B5C1B"/>
    <w:rsid w:val="007C07B7"/>
    <w:rsid w:val="007E1CBA"/>
    <w:rsid w:val="007E1FED"/>
    <w:rsid w:val="007E69D0"/>
    <w:rsid w:val="007E778D"/>
    <w:rsid w:val="007F0E6B"/>
    <w:rsid w:val="007F158D"/>
    <w:rsid w:val="00800270"/>
    <w:rsid w:val="00813CEC"/>
    <w:rsid w:val="00817D25"/>
    <w:rsid w:val="00843FA3"/>
    <w:rsid w:val="00846066"/>
    <w:rsid w:val="00846AEA"/>
    <w:rsid w:val="00846DAF"/>
    <w:rsid w:val="00850008"/>
    <w:rsid w:val="008707EB"/>
    <w:rsid w:val="00874FCD"/>
    <w:rsid w:val="0088444B"/>
    <w:rsid w:val="00886A5B"/>
    <w:rsid w:val="00887C6E"/>
    <w:rsid w:val="00893B57"/>
    <w:rsid w:val="008A301D"/>
    <w:rsid w:val="008C3748"/>
    <w:rsid w:val="008D4B18"/>
    <w:rsid w:val="008D4FF6"/>
    <w:rsid w:val="008D5152"/>
    <w:rsid w:val="008D6E36"/>
    <w:rsid w:val="008E11C5"/>
    <w:rsid w:val="008E5502"/>
    <w:rsid w:val="008F44ED"/>
    <w:rsid w:val="008F6987"/>
    <w:rsid w:val="009028CB"/>
    <w:rsid w:val="0090408A"/>
    <w:rsid w:val="00914EC4"/>
    <w:rsid w:val="00917036"/>
    <w:rsid w:val="0092413A"/>
    <w:rsid w:val="009245DC"/>
    <w:rsid w:val="00926AF1"/>
    <w:rsid w:val="00932A59"/>
    <w:rsid w:val="009337DD"/>
    <w:rsid w:val="009343D3"/>
    <w:rsid w:val="00937EE0"/>
    <w:rsid w:val="00942AF1"/>
    <w:rsid w:val="00942BC2"/>
    <w:rsid w:val="009554C0"/>
    <w:rsid w:val="00961639"/>
    <w:rsid w:val="0096401E"/>
    <w:rsid w:val="009652E6"/>
    <w:rsid w:val="0096633A"/>
    <w:rsid w:val="009677B6"/>
    <w:rsid w:val="00971041"/>
    <w:rsid w:val="00974E46"/>
    <w:rsid w:val="00980C35"/>
    <w:rsid w:val="009837B1"/>
    <w:rsid w:val="0099214C"/>
    <w:rsid w:val="00994E2D"/>
    <w:rsid w:val="00996E68"/>
    <w:rsid w:val="009A45BC"/>
    <w:rsid w:val="009A49D9"/>
    <w:rsid w:val="009B36E3"/>
    <w:rsid w:val="009C1250"/>
    <w:rsid w:val="009C33F5"/>
    <w:rsid w:val="009C4C42"/>
    <w:rsid w:val="009C760E"/>
    <w:rsid w:val="009D42F1"/>
    <w:rsid w:val="009D4341"/>
    <w:rsid w:val="009D6EAC"/>
    <w:rsid w:val="009E6314"/>
    <w:rsid w:val="009E65C2"/>
    <w:rsid w:val="009E7619"/>
    <w:rsid w:val="009F4CEB"/>
    <w:rsid w:val="009F6553"/>
    <w:rsid w:val="009F6B07"/>
    <w:rsid w:val="00A0563B"/>
    <w:rsid w:val="00A07590"/>
    <w:rsid w:val="00A07B04"/>
    <w:rsid w:val="00A33695"/>
    <w:rsid w:val="00A33DBA"/>
    <w:rsid w:val="00A372DD"/>
    <w:rsid w:val="00A43A8C"/>
    <w:rsid w:val="00A5127C"/>
    <w:rsid w:val="00A55927"/>
    <w:rsid w:val="00A63984"/>
    <w:rsid w:val="00A67398"/>
    <w:rsid w:val="00A742E7"/>
    <w:rsid w:val="00A75E7D"/>
    <w:rsid w:val="00A76229"/>
    <w:rsid w:val="00A87D18"/>
    <w:rsid w:val="00A913E7"/>
    <w:rsid w:val="00A9462E"/>
    <w:rsid w:val="00AB0665"/>
    <w:rsid w:val="00AB4059"/>
    <w:rsid w:val="00AB4388"/>
    <w:rsid w:val="00AB5928"/>
    <w:rsid w:val="00AB5CBE"/>
    <w:rsid w:val="00AC24DC"/>
    <w:rsid w:val="00AC729D"/>
    <w:rsid w:val="00AE22F5"/>
    <w:rsid w:val="00AE50AD"/>
    <w:rsid w:val="00AE5FEB"/>
    <w:rsid w:val="00B0026F"/>
    <w:rsid w:val="00B02322"/>
    <w:rsid w:val="00B06F0A"/>
    <w:rsid w:val="00B10F0A"/>
    <w:rsid w:val="00B14367"/>
    <w:rsid w:val="00B21BF4"/>
    <w:rsid w:val="00B236CE"/>
    <w:rsid w:val="00B2431C"/>
    <w:rsid w:val="00B2652D"/>
    <w:rsid w:val="00B36058"/>
    <w:rsid w:val="00B406F6"/>
    <w:rsid w:val="00B40D0E"/>
    <w:rsid w:val="00B44379"/>
    <w:rsid w:val="00B5683E"/>
    <w:rsid w:val="00B57CAF"/>
    <w:rsid w:val="00B720CB"/>
    <w:rsid w:val="00B74BCA"/>
    <w:rsid w:val="00B801DA"/>
    <w:rsid w:val="00B8442C"/>
    <w:rsid w:val="00B90034"/>
    <w:rsid w:val="00B913A7"/>
    <w:rsid w:val="00B941A5"/>
    <w:rsid w:val="00BA0BBC"/>
    <w:rsid w:val="00BA613A"/>
    <w:rsid w:val="00BB32D2"/>
    <w:rsid w:val="00BC5A58"/>
    <w:rsid w:val="00BD6097"/>
    <w:rsid w:val="00BE1183"/>
    <w:rsid w:val="00BF3B3C"/>
    <w:rsid w:val="00BF5930"/>
    <w:rsid w:val="00C16288"/>
    <w:rsid w:val="00C1787A"/>
    <w:rsid w:val="00C21347"/>
    <w:rsid w:val="00C26F63"/>
    <w:rsid w:val="00C27319"/>
    <w:rsid w:val="00C30A1A"/>
    <w:rsid w:val="00C428F9"/>
    <w:rsid w:val="00C43082"/>
    <w:rsid w:val="00C45AF1"/>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A6E44"/>
    <w:rsid w:val="00CB3ECF"/>
    <w:rsid w:val="00CB5342"/>
    <w:rsid w:val="00CC12CE"/>
    <w:rsid w:val="00CC274F"/>
    <w:rsid w:val="00CC34A1"/>
    <w:rsid w:val="00CC35AE"/>
    <w:rsid w:val="00CD7BD0"/>
    <w:rsid w:val="00CE14DE"/>
    <w:rsid w:val="00CF0C85"/>
    <w:rsid w:val="00CF214A"/>
    <w:rsid w:val="00CF39EC"/>
    <w:rsid w:val="00D027B4"/>
    <w:rsid w:val="00D04825"/>
    <w:rsid w:val="00D07DEC"/>
    <w:rsid w:val="00D12059"/>
    <w:rsid w:val="00D12E3E"/>
    <w:rsid w:val="00D22B6E"/>
    <w:rsid w:val="00D237C4"/>
    <w:rsid w:val="00D311BD"/>
    <w:rsid w:val="00D41E1D"/>
    <w:rsid w:val="00D565E0"/>
    <w:rsid w:val="00D642B4"/>
    <w:rsid w:val="00D66B17"/>
    <w:rsid w:val="00D805F2"/>
    <w:rsid w:val="00D80B89"/>
    <w:rsid w:val="00D80E98"/>
    <w:rsid w:val="00D8469E"/>
    <w:rsid w:val="00D877CB"/>
    <w:rsid w:val="00D96124"/>
    <w:rsid w:val="00DA2863"/>
    <w:rsid w:val="00DA420C"/>
    <w:rsid w:val="00DA486D"/>
    <w:rsid w:val="00DA518D"/>
    <w:rsid w:val="00DB0AC5"/>
    <w:rsid w:val="00DB11EF"/>
    <w:rsid w:val="00DB2982"/>
    <w:rsid w:val="00DB368D"/>
    <w:rsid w:val="00DB3CCE"/>
    <w:rsid w:val="00DB6FF3"/>
    <w:rsid w:val="00DD5730"/>
    <w:rsid w:val="00DD6C57"/>
    <w:rsid w:val="00DF2680"/>
    <w:rsid w:val="00E0506A"/>
    <w:rsid w:val="00E10821"/>
    <w:rsid w:val="00E16BB7"/>
    <w:rsid w:val="00E17A6E"/>
    <w:rsid w:val="00E27B55"/>
    <w:rsid w:val="00E331F1"/>
    <w:rsid w:val="00E33FA3"/>
    <w:rsid w:val="00E34346"/>
    <w:rsid w:val="00E41174"/>
    <w:rsid w:val="00E41BB1"/>
    <w:rsid w:val="00E51F5B"/>
    <w:rsid w:val="00E570CC"/>
    <w:rsid w:val="00E57BDA"/>
    <w:rsid w:val="00E6598B"/>
    <w:rsid w:val="00E65E00"/>
    <w:rsid w:val="00E66027"/>
    <w:rsid w:val="00E85AB7"/>
    <w:rsid w:val="00E85D3B"/>
    <w:rsid w:val="00E926FA"/>
    <w:rsid w:val="00E9585B"/>
    <w:rsid w:val="00EA41E9"/>
    <w:rsid w:val="00EC25A8"/>
    <w:rsid w:val="00EC34EA"/>
    <w:rsid w:val="00EC6799"/>
    <w:rsid w:val="00ED0D3A"/>
    <w:rsid w:val="00ED55BB"/>
    <w:rsid w:val="00ED6001"/>
    <w:rsid w:val="00EE1511"/>
    <w:rsid w:val="00EE1BF5"/>
    <w:rsid w:val="00EF2F73"/>
    <w:rsid w:val="00EF3144"/>
    <w:rsid w:val="00F045CB"/>
    <w:rsid w:val="00F07D42"/>
    <w:rsid w:val="00F134C8"/>
    <w:rsid w:val="00F16533"/>
    <w:rsid w:val="00F2084D"/>
    <w:rsid w:val="00F20AD0"/>
    <w:rsid w:val="00F24CF7"/>
    <w:rsid w:val="00F33217"/>
    <w:rsid w:val="00F42317"/>
    <w:rsid w:val="00F44F66"/>
    <w:rsid w:val="00F468F5"/>
    <w:rsid w:val="00F5519A"/>
    <w:rsid w:val="00F55A01"/>
    <w:rsid w:val="00F62A33"/>
    <w:rsid w:val="00F67962"/>
    <w:rsid w:val="00F757F1"/>
    <w:rsid w:val="00FB057B"/>
    <w:rsid w:val="00FB7FFB"/>
    <w:rsid w:val="00FC2752"/>
    <w:rsid w:val="00FE0B8E"/>
    <w:rsid w:val="00FE31FC"/>
    <w:rsid w:val="00FE65E6"/>
    <w:rsid w:val="4A287A20"/>
    <w:rsid w:val="5E641E7E"/>
    <w:rsid w:val="6D12115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1145,#fffddf,#ffecd6"/>
    </o:shapedefaults>
    <o:shapelayout v:ext="edit">
      <o:idmap v:ext="edit" data="2"/>
    </o:shapelayout>
  </w:shapeDefaults>
  <w:decimalSymbol w:val="."/>
  <w:listSeparator w:val=","/>
  <w14:docId w14:val="59F9E47D"/>
  <w15:chartTrackingRefBased/>
  <w15:docId w15:val="{C9CD9F50-EB5D-4504-892C-4C835401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val="en-GB"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9028CB"/>
    <w:rPr>
      <w:rFonts w:eastAsia="Calibri" w:cs="Helvetica-Light"/>
      <w:color w:val="FFFFFF"/>
      <w:lang w:eastAsia="en-US"/>
    </w:rPr>
  </w:style>
  <w:style w:type="paragraph" w:styleId="Footer">
    <w:name w:val="footer"/>
    <w:basedOn w:val="Normal"/>
    <w:link w:val="FooterChar"/>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0"/>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basedOn w:val="DefaultParagraphFont"/>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val="en-GB"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2"/>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11"/>
      </w:numPr>
      <w:tabs>
        <w:tab w:val="left" w:pos="567"/>
      </w:tabs>
      <w:spacing w:before="200" w:after="120"/>
      <w:ind w:left="567" w:hanging="567"/>
    </w:pPr>
    <w:rPr>
      <w:rFonts w:eastAsia="Times New Roman"/>
      <w:b/>
      <w:bCs/>
      <w:sz w:val="28"/>
      <w:szCs w:val="26"/>
      <w:lang w:val="en-GB"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lang w:val="en-GB" w:eastAsia="en-GB"/>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12"/>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E331F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331F1"/>
    <w:rPr>
      <w:rFonts w:ascii="Tahoma" w:eastAsia="Calibri"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ngawings@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SS.SENDReforms@lancashire.gov.uk" TargetMode="External"/><Relationship Id="rId4" Type="http://schemas.openxmlformats.org/officeDocument/2006/relationships/settings" Target="settings.xml"/><Relationship Id="rId9" Type="http://schemas.openxmlformats.org/officeDocument/2006/relationships/hyperlink" Target="mailto:IDSS.SENDReforms@lancashire.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iley001\Local%20Settings\Temporary%20Internet%20Files\Content.IE5\GF8GLY3S\Full%20Report%20Template%5b1%5d.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A7EB-B921-4072-A701-06295D14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Template>
  <TotalTime>0</TotalTime>
  <Pages>11</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sriley001</dc:creator>
  <cp:keywords/>
  <dc:description/>
  <cp:lastModifiedBy>Janet Marsh</cp:lastModifiedBy>
  <cp:revision>5</cp:revision>
  <cp:lastPrinted>2023-02-09T09:24:00Z</cp:lastPrinted>
  <dcterms:created xsi:type="dcterms:W3CDTF">2014-10-15T19:25:00Z</dcterms:created>
  <dcterms:modified xsi:type="dcterms:W3CDTF">2023-02-09T09:26:00Z</dcterms:modified>
</cp:coreProperties>
</file>